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4C" w:rsidRPr="00431384" w:rsidRDefault="00870C4C" w:rsidP="00870C4C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38135"/>
          <w:lang w:val="el-GR"/>
        </w:rPr>
      </w:pPr>
      <w:bookmarkStart w:id="0" w:name="_Toc225522637"/>
      <w:r w:rsidRPr="00431384">
        <w:rPr>
          <w:lang w:val="el-GR"/>
        </w:rPr>
        <w:t>ΠΑΡΑΡΤΗΜΑ Χ – ΦΥΛΛΟ ΣΥΜΜΟΡΦΩΣΗΣ</w:t>
      </w:r>
      <w:bookmarkEnd w:id="0"/>
    </w:p>
    <w:p w:rsidR="00870C4C" w:rsidRPr="00431384" w:rsidRDefault="00870C4C" w:rsidP="00870C4C">
      <w:pPr>
        <w:spacing w:before="57" w:after="57"/>
        <w:rPr>
          <w:lang w:val="el-GR"/>
        </w:rPr>
      </w:pPr>
    </w:p>
    <w:tbl>
      <w:tblPr>
        <w:tblStyle w:val="TableNormal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72"/>
        <w:gridCol w:w="3561"/>
        <w:gridCol w:w="1443"/>
        <w:gridCol w:w="864"/>
        <w:gridCol w:w="3378"/>
      </w:tblGrid>
      <w:tr w:rsidR="00870C4C" w:rsidRPr="00431384" w:rsidTr="00816CC9">
        <w:trPr>
          <w:trHeight w:val="298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D9D9D9"/>
          </w:tcPr>
          <w:p w:rsidR="00870C4C" w:rsidRPr="00431384" w:rsidRDefault="00870C4C" w:rsidP="00816CC9">
            <w:pPr>
              <w:suppressAutoHyphens w:val="0"/>
              <w:spacing w:before="62" w:after="0"/>
              <w:ind w:left="17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431384">
              <w:rPr>
                <w:b/>
                <w:sz w:val="16"/>
                <w:szCs w:val="16"/>
                <w:lang w:val="el-GR" w:eastAsia="en-US"/>
              </w:rPr>
              <w:t>ΦΥΛΛΟ</w:t>
            </w:r>
            <w:r w:rsidRPr="00431384">
              <w:rPr>
                <w:b/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pacing w:val="-2"/>
                <w:sz w:val="16"/>
                <w:szCs w:val="16"/>
                <w:lang w:val="el-GR" w:eastAsia="en-US"/>
              </w:rPr>
              <w:t>ΣΥΜΜΟΡΦΩΣΗΣ</w:t>
            </w:r>
          </w:p>
        </w:tc>
      </w:tr>
      <w:tr w:rsidR="00870C4C" w:rsidRPr="00431384" w:rsidTr="00816CC9">
        <w:trPr>
          <w:trHeight w:val="674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0C4C" w:rsidRPr="00431384" w:rsidRDefault="00870C4C" w:rsidP="00816CC9">
            <w:pPr>
              <w:suppressAutoHyphens w:val="0"/>
              <w:spacing w:before="112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5" w:right="4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431384">
              <w:rPr>
                <w:b/>
                <w:spacing w:val="-5"/>
                <w:sz w:val="16"/>
                <w:szCs w:val="16"/>
                <w:lang w:val="el-GR" w:eastAsia="en-US"/>
              </w:rPr>
              <w:t>Α/Α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0C4C" w:rsidRPr="00431384" w:rsidRDefault="00870C4C" w:rsidP="00816CC9">
            <w:pPr>
              <w:suppressAutoHyphens w:val="0"/>
              <w:spacing w:before="28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721" w:right="37" w:hanging="666"/>
              <w:jc w:val="left"/>
              <w:rPr>
                <w:b/>
                <w:sz w:val="16"/>
                <w:szCs w:val="16"/>
                <w:lang w:val="el-GR" w:eastAsia="en-US"/>
              </w:rPr>
            </w:pPr>
            <w:r w:rsidRPr="00431384">
              <w:rPr>
                <w:b/>
                <w:sz w:val="16"/>
                <w:szCs w:val="16"/>
                <w:lang w:val="el-GR" w:eastAsia="en-US"/>
              </w:rPr>
              <w:t>ΤΕΧΝΙΚΗ</w:t>
            </w:r>
            <w:r w:rsidRPr="00431384">
              <w:rPr>
                <w:b/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z w:val="16"/>
                <w:szCs w:val="16"/>
                <w:lang w:val="el-GR" w:eastAsia="en-US"/>
              </w:rPr>
              <w:t>ΠΡΟΔΙΑΓΡΑΦΗ</w:t>
            </w:r>
            <w:r w:rsidRPr="00431384">
              <w:rPr>
                <w:b/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z w:val="16"/>
                <w:szCs w:val="16"/>
                <w:lang w:val="el-GR" w:eastAsia="en-US"/>
              </w:rPr>
              <w:t>ΑΝΤΙΚΑΤΑΣΤΑΣΗΣ</w:t>
            </w:r>
            <w:r w:rsidRPr="00431384">
              <w:rPr>
                <w:b/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z w:val="16"/>
                <w:szCs w:val="16"/>
                <w:lang w:val="el-GR" w:eastAsia="en-US"/>
              </w:rPr>
              <w:t>ΚΛΙΜΑΤΙΣΜΟΥ</w:t>
            </w:r>
            <w:r w:rsidRPr="00431384">
              <w:rPr>
                <w:b/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z w:val="16"/>
                <w:szCs w:val="16"/>
                <w:lang w:val="el-GR" w:eastAsia="en-US"/>
              </w:rPr>
              <w:t>ΤΥΠΟΥ</w:t>
            </w:r>
            <w:r w:rsidRPr="00431384">
              <w:rPr>
                <w:b/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b/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z w:val="16"/>
                <w:szCs w:val="16"/>
                <w:lang w:val="el-GR" w:eastAsia="en-US"/>
              </w:rPr>
              <w:t>ΚΤΙΡΙΩΝ ΦΟΙΤΗΤΙΚΗΣ ΚΑΤΟΙΚΙΑΣ ΡΕΘΥΜΝΟΥ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0C4C" w:rsidRPr="00431384" w:rsidRDefault="00870C4C" w:rsidP="00816CC9">
            <w:pPr>
              <w:suppressAutoHyphens w:val="0"/>
              <w:spacing w:before="112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20" w:right="2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431384">
              <w:rPr>
                <w:b/>
                <w:spacing w:val="-2"/>
                <w:sz w:val="16"/>
                <w:szCs w:val="16"/>
                <w:lang w:val="el-GR" w:eastAsia="en-US"/>
              </w:rPr>
              <w:t>ΕΦΑΡΜΟΓΗ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0C4C" w:rsidRPr="00431384" w:rsidRDefault="00870C4C" w:rsidP="00816CC9">
            <w:pPr>
              <w:suppressAutoHyphens w:val="0"/>
              <w:spacing w:before="112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8"/>
              <w:jc w:val="center"/>
              <w:rPr>
                <w:b/>
                <w:sz w:val="16"/>
                <w:szCs w:val="16"/>
                <w:lang w:val="el-GR" w:eastAsia="en-US"/>
              </w:rPr>
            </w:pPr>
            <w:r w:rsidRPr="00431384">
              <w:rPr>
                <w:b/>
                <w:spacing w:val="-2"/>
                <w:sz w:val="16"/>
                <w:szCs w:val="16"/>
                <w:lang w:val="el-GR" w:eastAsia="en-US"/>
              </w:rPr>
              <w:t>ΑΠΑΙΤΗΣΗ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70C4C" w:rsidRPr="00431384" w:rsidRDefault="00870C4C" w:rsidP="00816CC9">
            <w:pPr>
              <w:suppressAutoHyphens w:val="0"/>
              <w:spacing w:before="112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712"/>
              <w:jc w:val="left"/>
              <w:rPr>
                <w:b/>
                <w:sz w:val="16"/>
                <w:szCs w:val="16"/>
                <w:lang w:val="el-GR" w:eastAsia="en-US"/>
              </w:rPr>
            </w:pPr>
            <w:r w:rsidRPr="00431384">
              <w:rPr>
                <w:b/>
                <w:spacing w:val="-2"/>
                <w:sz w:val="16"/>
                <w:szCs w:val="16"/>
                <w:lang w:val="el-GR" w:eastAsia="en-US"/>
              </w:rPr>
              <w:t>AΠΑΝΤΗΣΗ</w:t>
            </w:r>
            <w:r w:rsidRPr="00431384">
              <w:rPr>
                <w:b/>
                <w:spacing w:val="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pacing w:val="-2"/>
                <w:sz w:val="16"/>
                <w:szCs w:val="16"/>
                <w:lang w:val="el-GR" w:eastAsia="en-US"/>
              </w:rPr>
              <w:t>-</w:t>
            </w:r>
            <w:r w:rsidRPr="00431384">
              <w:rPr>
                <w:b/>
                <w:spacing w:val="9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b/>
                <w:spacing w:val="-2"/>
                <w:sz w:val="16"/>
                <w:szCs w:val="16"/>
                <w:lang w:val="el-GR" w:eastAsia="en-US"/>
              </w:rPr>
              <w:t>ΠΑΡΑΠΟΜΠΗ-ΠΡΟΣΚΟΜΙΣΗ</w:t>
            </w:r>
          </w:p>
        </w:tc>
      </w:tr>
      <w:tr w:rsidR="00870C4C" w:rsidRPr="00431384" w:rsidTr="00816CC9">
        <w:trPr>
          <w:trHeight w:val="385"/>
        </w:trPr>
        <w:tc>
          <w:tcPr>
            <w:tcW w:w="19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1</w:t>
            </w:r>
          </w:p>
        </w:tc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6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προτεινόμενες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ανταποκρίνονται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ως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τα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είδη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την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τυποποιημένη κατηγοριοποίηση αποδόσεων του Πίνακα Α των</w:t>
            </w: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Προδιαγραφών,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βάσει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Κατασκευαστή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34" w:after="0" w:line="249" w:lineRule="auto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8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69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26" w:after="0" w:line="160" w:lineRule="atLeast"/>
              <w:ind w:left="429" w:right="60" w:firstLine="5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Εσωτερικές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9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25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87" w:after="0"/>
              <w:ind w:left="20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Split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Units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87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61"/>
        </w:trPr>
        <w:tc>
          <w:tcPr>
            <w:tcW w:w="19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7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2</w:t>
            </w:r>
          </w:p>
        </w:tc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61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προτεινόμενες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διαθέτουν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τα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βασικά</w:t>
            </w:r>
            <w:r w:rsidRPr="00431384">
              <w:rPr>
                <w:spacing w:val="1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Χαρακτηριστικά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που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περιγράφονται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για</w:t>
            </w:r>
            <w:r w:rsidRPr="00431384">
              <w:rPr>
                <w:spacing w:val="-1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κάθε</w:t>
            </w:r>
            <w:r w:rsidRPr="00431384">
              <w:rPr>
                <w:spacing w:val="-1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τύπο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στις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Τεχνικές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Προδιαγραφές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(τμήμα</w:t>
            </w:r>
            <w:r w:rsidRPr="00431384">
              <w:rPr>
                <w:spacing w:val="-1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Ε1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έως και Ε5), βάσει Τεχνικών Φυλλαδίων Κατασκευαστή ή Data 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21" w:after="0" w:line="160" w:lineRule="atLeast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53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3" w:after="0" w:line="160" w:lineRule="atLeast"/>
              <w:ind w:left="429" w:right="60" w:firstLine="5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Εσωτερικές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2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47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9" w:after="0"/>
              <w:ind w:left="20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Split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Units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9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81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32" w:after="0"/>
              <w:ind w:left="20" w:right="3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Τοπικά</w:t>
            </w:r>
          </w:p>
          <w:p w:rsidR="00870C4C" w:rsidRPr="00431384" w:rsidRDefault="00870C4C" w:rsidP="00816CC9">
            <w:pPr>
              <w:suppressAutoHyphens w:val="0"/>
              <w:spacing w:before="7" w:after="0"/>
              <w:ind w:left="20" w:right="3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Χειριστήρια</w:t>
            </w:r>
            <w:r w:rsidRPr="00431384">
              <w:rPr>
                <w:spacing w:val="1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33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8" w:after="0"/>
              <w:ind w:left="20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Κεντρικά</w:t>
            </w:r>
          </w:p>
          <w:p w:rsidR="00870C4C" w:rsidRPr="00431384" w:rsidRDefault="00870C4C" w:rsidP="00816CC9">
            <w:pPr>
              <w:suppressAutoHyphens w:val="0"/>
              <w:spacing w:before="7" w:after="0" w:line="140" w:lineRule="exact"/>
              <w:ind w:left="20" w:right="3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Χειριστήρια</w:t>
            </w:r>
            <w:r w:rsidRPr="00431384">
              <w:rPr>
                <w:spacing w:val="1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2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62"/>
        </w:trPr>
        <w:tc>
          <w:tcPr>
            <w:tcW w:w="19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2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3</w:t>
            </w:r>
          </w:p>
        </w:tc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58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Ειδικότερα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προτεινόμενες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επιτυγχάνουν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τα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ζητούμενα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όρια όσον αφορά τα Μέγιστα επιτρεπόμενα μήκη/ύψη δικτύων, τα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θερμοκρασιακά όρια λειτουργίας, το Μέγιστο μήκος δικτύων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επικοινωνίας &amp; χειρισμού όπως περιγράφονται στις Τεχνικές</w:t>
            </w:r>
          </w:p>
          <w:p w:rsidR="00870C4C" w:rsidRPr="00431384" w:rsidRDefault="00870C4C" w:rsidP="00816CC9">
            <w:pPr>
              <w:suppressAutoHyphens w:val="0"/>
              <w:spacing w:before="2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Προδιαγραφές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(τμήμα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Ε1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έως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Ε5),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βάσει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Κατασκευαστή ή Data 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21" w:after="0" w:line="160" w:lineRule="atLeast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52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2" w:after="0" w:line="160" w:lineRule="atLeast"/>
              <w:ind w:left="429" w:right="60" w:firstLine="5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Εσωτερικές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1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81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32" w:after="0"/>
              <w:ind w:left="20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Κεντρικά</w:t>
            </w:r>
          </w:p>
          <w:p w:rsidR="00870C4C" w:rsidRPr="00431384" w:rsidRDefault="00870C4C" w:rsidP="00816CC9">
            <w:pPr>
              <w:suppressAutoHyphens w:val="0"/>
              <w:spacing w:before="7" w:after="0"/>
              <w:ind w:left="20" w:right="3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Χειριστήρια</w:t>
            </w:r>
            <w:r w:rsidRPr="00431384">
              <w:rPr>
                <w:spacing w:val="1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61"/>
        </w:trPr>
        <w:tc>
          <w:tcPr>
            <w:tcW w:w="19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4</w:t>
            </w:r>
          </w:p>
        </w:tc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1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 μονάδες διαθέτουν τουλάχιστον τους ελάχιστους συντελεστές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απόδοσης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SEER/SCOP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κατά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ERP-Ecodesign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όπως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αναγράφονται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στις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Τεχνικές Προδιαγραφές (τμήμα Ε), σελ. 10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21" w:after="0" w:line="160" w:lineRule="atLeast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33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2" w:after="0"/>
              <w:ind w:left="20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Split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Units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2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62"/>
        </w:trPr>
        <w:tc>
          <w:tcPr>
            <w:tcW w:w="19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8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5</w:t>
            </w:r>
          </w:p>
        </w:tc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2" w:after="0" w:line="249" w:lineRule="auto"/>
              <w:ind w:left="29" w:right="90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 παραγόμενος θόρυβος των μονάδων είναι τουλάχιστον ίσος ή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χαμηλότερος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από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τις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τιμές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κατά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ERP-Ecodesign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όπως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αναγράφονται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στις Τεχνικές Προδιαγραφές (τμήμα Ε), σελ. 10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21" w:after="0" w:line="160" w:lineRule="atLeast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7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33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2" w:after="0"/>
              <w:ind w:left="20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Split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Units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2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83"/>
        </w:trPr>
        <w:tc>
          <w:tcPr>
            <w:tcW w:w="19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8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6</w:t>
            </w:r>
          </w:p>
        </w:tc>
        <w:tc>
          <w:tcPr>
            <w:tcW w:w="1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36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Έχουν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υποβληθεί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Τεχνικές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Οδηγίες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του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εργοστασίου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(Data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Books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&amp;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Installation Manuals) για όλες τις μονάδες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 και το σύστημα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επικοινωνίας και χειρισμού (καλωδιώσεις επικοινωνίας, τοπικά και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κεντρικά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χειριστήρια)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33" w:after="0" w:line="160" w:lineRule="atLeast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383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33" w:after="0" w:line="160" w:lineRule="atLeast"/>
              <w:ind w:left="429" w:right="60" w:firstLine="5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Εσωτερικές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6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450"/>
        </w:trPr>
        <w:tc>
          <w:tcPr>
            <w:tcW w:w="194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1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68" w:after="0" w:line="249" w:lineRule="auto"/>
              <w:ind w:left="367" w:right="75" w:hanging="274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Σύστημα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επικοινωνίας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χειριστήρια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918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8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7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53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 εξωτερικές μονάδες VRF είναι τύπου Μονού Ανεμιστήρα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κατακόρυφης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κατάθλιψης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(Up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Flow)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διαστάσεις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της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βάσης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τους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(μήκος*πλάτος) είναι μικρότερες ή ίσες με αυτές των υφιστάμενων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εξωωτερικών μονάδων, βάσει Τεχνικών Φυλλαδίων Κατασκευαστή ή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8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840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4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8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97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διαθέτουν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εργοστασιακή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αντιδιαβρωτική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προστασία κατά της μόλυνσης σε αστικά περιβάλλοντα, βάσει</w:t>
            </w: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Κατασκευαστή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Book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άλλου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επίσημου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εγγράφου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12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52" w:lineRule="auto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4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918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8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5" w:right="2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10"/>
                <w:sz w:val="16"/>
                <w:szCs w:val="16"/>
                <w:lang w:val="el-GR" w:eastAsia="en-US"/>
              </w:rPr>
              <w:t>9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35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 εξωτερικές μονάδες VRF διαθέτουν σύστημα αυτόματης πλήρωσης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με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την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απαιτούμενη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ποσότητα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ψυκτικού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μέσου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σύστημα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ελέγχου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επιβεβαίωσης της ποσότητας σε περίπτωση που η πλήρωση δεν γίνει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αυτόματα, βάσει Τεχνικών Φυλλαδίων Κατασκευαστή ή Data 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8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957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0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10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73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διαθέτουν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λειτουργία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«συνεχούς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θέρμανσης»</w:t>
            </w:r>
            <w:r w:rsidRPr="00431384">
              <w:rPr>
                <w:spacing w:val="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(constant/continuous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heating</w:t>
            </w:r>
            <w:r w:rsidRPr="00431384">
              <w:rPr>
                <w:spacing w:val="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operation)</w:t>
            </w:r>
            <w:r w:rsidRPr="00431384">
              <w:rPr>
                <w:spacing w:val="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η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>οποία</w:t>
            </w: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29" w:right="90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επιτυγχάνεται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με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την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κατάλληλη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σχεδίαση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του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εναλλάκτη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θερμότητας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σε δύο (2) μέρη ώστε η απόψυξη να εκτελείται τμηματικά, βάσει</w:t>
            </w:r>
          </w:p>
          <w:p w:rsidR="00870C4C" w:rsidRPr="00431384" w:rsidRDefault="00870C4C" w:rsidP="00816CC9">
            <w:pPr>
              <w:suppressAutoHyphens w:val="0"/>
              <w:spacing w:before="1" w:after="0"/>
              <w:ind w:left="2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Κατασκευαστή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>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21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 w:line="249" w:lineRule="auto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0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942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9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5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11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65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Οι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διαθέτουν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λειτουργία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«συνεχούς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θέρμανσης»</w:t>
            </w:r>
            <w:r w:rsidRPr="00431384">
              <w:rPr>
                <w:spacing w:val="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(constant/continuous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heating</w:t>
            </w:r>
            <w:r w:rsidRPr="00431384">
              <w:rPr>
                <w:spacing w:val="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operation)</w:t>
            </w:r>
            <w:r w:rsidRPr="00431384">
              <w:rPr>
                <w:spacing w:val="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η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>οποία</w:t>
            </w: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29" w:right="90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επιτυγχάνεται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με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την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κατάλληλη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σχεδίαση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του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εναλλάκτη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θερμότητας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σε δύο (2) μέρη ώστε η απόψυξη να εκτελείται τμηματικά, βάσει</w:t>
            </w:r>
          </w:p>
          <w:p w:rsidR="00870C4C" w:rsidRPr="00431384" w:rsidRDefault="00870C4C" w:rsidP="00816CC9">
            <w:pPr>
              <w:suppressAutoHyphens w:val="0"/>
              <w:spacing w:before="2" w:after="0"/>
              <w:ind w:left="2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Κατασκευαστή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>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3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429" w:right="60" w:firstLine="6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9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983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1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12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85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Το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προτεινόμενο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σύτημα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διαθέτει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λειτουργία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"auto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restart"</w:t>
            </w:r>
            <w:r w:rsidRPr="00431384">
              <w:rPr>
                <w:spacing w:val="1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που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επαναφέρει αυτόματα τις εσωτερικές μονάδες στις προγενέστερες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ρυθμίσεις και κατάσταση λειτουργίας μετά από διακοπή του</w:t>
            </w:r>
          </w:p>
          <w:p w:rsidR="00870C4C" w:rsidRPr="00431384" w:rsidRDefault="00870C4C" w:rsidP="00816CC9">
            <w:pPr>
              <w:suppressAutoHyphens w:val="0"/>
              <w:spacing w:before="2" w:after="0" w:line="249" w:lineRule="auto"/>
              <w:ind w:left="29" w:right="90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ηλεκτρικού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ρεύματος,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βάσει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Κατασκευαστή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Book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35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" w:after="0" w:line="249" w:lineRule="auto"/>
              <w:ind w:left="429" w:right="60" w:hanging="351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Εσωτερικές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117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  <w:tr w:rsidR="00870C4C" w:rsidRPr="00431384" w:rsidTr="00816CC9">
        <w:trPr>
          <w:trHeight w:val="1694"/>
        </w:trPr>
        <w:tc>
          <w:tcPr>
            <w:tcW w:w="1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23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5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13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before="109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Το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προτεινόμενο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σύτημα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είναι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συμβατό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με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τον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έλεγχο</w:t>
            </w:r>
            <w:r w:rsidRPr="00431384">
              <w:rPr>
                <w:spacing w:val="-3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λειτουργίας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των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εσωτερικών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μονάδων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(α)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μέσω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ηλεκτρονικής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κλειδαριάς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δωματίου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με κάρτα, όπου προβλέπεται η διακοπή λειτουργίας της αντίστοιχης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μόνο εσωτερικής μονάδας κατά την αποχώρηση του χρήστη και (β)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μέσω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επαφών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ελέγχου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της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κατάστασης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των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ανοιγμάτων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του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δωματίου,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όπου προβλέπεται η διακοπή λειτουργίας της αντίστοιχης μόνο</w:t>
            </w:r>
          </w:p>
          <w:p w:rsidR="00870C4C" w:rsidRPr="00431384" w:rsidRDefault="00870C4C" w:rsidP="00816CC9">
            <w:pPr>
              <w:suppressAutoHyphens w:val="0"/>
              <w:spacing w:before="3" w:after="0"/>
              <w:ind w:left="29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2"/>
                <w:sz w:val="16"/>
                <w:szCs w:val="16"/>
                <w:lang w:val="el-GR" w:eastAsia="en-US"/>
              </w:rPr>
              <w:t>εσωτερικής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μονάδας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όταν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ανιχνευθεί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ανοικτό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παράθυρο</w:t>
            </w:r>
            <w:r w:rsidRPr="00431384">
              <w:rPr>
                <w:spacing w:val="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2"/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>πόρτα</w:t>
            </w:r>
          </w:p>
          <w:p w:rsidR="00870C4C" w:rsidRPr="00431384" w:rsidRDefault="00870C4C" w:rsidP="00816CC9">
            <w:pPr>
              <w:suppressAutoHyphens w:val="0"/>
              <w:spacing w:before="7" w:after="0" w:line="249" w:lineRule="auto"/>
              <w:ind w:left="29" w:right="37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(τμήμα</w:t>
            </w:r>
            <w:r w:rsidRPr="00431384">
              <w:rPr>
                <w:spacing w:val="-4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Γ.3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Ε),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βάσει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Τεχνικών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Φυλλαδίων</w:t>
            </w:r>
            <w:r w:rsidRPr="00431384">
              <w:rPr>
                <w:spacing w:val="-6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Κατασκευαστή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ή</w:t>
            </w:r>
            <w:r w:rsidRPr="00431384">
              <w:rPr>
                <w:spacing w:val="-5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Data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Book ή άλλου επίσημου εγγράφου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91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 w:line="249" w:lineRule="auto"/>
              <w:ind w:left="429" w:right="60" w:hanging="351"/>
              <w:jc w:val="left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z w:val="16"/>
                <w:szCs w:val="16"/>
                <w:lang w:val="el-GR" w:eastAsia="en-US"/>
              </w:rPr>
              <w:t>Εξωτερικές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και</w:t>
            </w:r>
            <w:r w:rsidRPr="00431384">
              <w:rPr>
                <w:spacing w:val="-7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Εσωτερικές</w:t>
            </w:r>
            <w:r w:rsidRPr="00431384">
              <w:rPr>
                <w:spacing w:val="40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Μονάδες</w:t>
            </w:r>
            <w:r w:rsidRPr="00431384">
              <w:rPr>
                <w:spacing w:val="-8"/>
                <w:sz w:val="16"/>
                <w:szCs w:val="16"/>
                <w:lang w:val="el-GR" w:eastAsia="en-US"/>
              </w:rPr>
              <w:t xml:space="preserve"> </w:t>
            </w:r>
            <w:r w:rsidRPr="00431384">
              <w:rPr>
                <w:sz w:val="16"/>
                <w:szCs w:val="16"/>
                <w:lang w:val="el-GR" w:eastAsia="en-US"/>
              </w:rPr>
              <w:t>VRF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before="23" w:after="0"/>
              <w:jc w:val="left"/>
              <w:rPr>
                <w:sz w:val="16"/>
                <w:szCs w:val="16"/>
                <w:lang w:val="el-GR" w:eastAsia="en-US"/>
              </w:rPr>
            </w:pPr>
          </w:p>
          <w:p w:rsidR="00870C4C" w:rsidRPr="00431384" w:rsidRDefault="00870C4C" w:rsidP="00816CC9">
            <w:pPr>
              <w:suppressAutoHyphens w:val="0"/>
              <w:spacing w:after="0"/>
              <w:ind w:left="18" w:right="1"/>
              <w:jc w:val="center"/>
              <w:rPr>
                <w:sz w:val="16"/>
                <w:szCs w:val="16"/>
                <w:lang w:val="el-GR" w:eastAsia="en-US"/>
              </w:rPr>
            </w:pPr>
            <w:r w:rsidRPr="00431384">
              <w:rPr>
                <w:spacing w:val="-5"/>
                <w:sz w:val="16"/>
                <w:szCs w:val="16"/>
                <w:lang w:val="el-GR" w:eastAsia="en-US"/>
              </w:rPr>
              <w:t>ΝΑΙ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C4C" w:rsidRPr="00431384" w:rsidRDefault="00870C4C" w:rsidP="00816CC9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n-US"/>
              </w:rPr>
            </w:pPr>
          </w:p>
        </w:tc>
      </w:tr>
    </w:tbl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"/>
        <w:gridCol w:w="3561"/>
        <w:gridCol w:w="1443"/>
        <w:gridCol w:w="864"/>
        <w:gridCol w:w="3376"/>
      </w:tblGrid>
      <w:tr w:rsidR="00870C4C" w:rsidRPr="00431384" w:rsidTr="00816CC9">
        <w:trPr>
          <w:trHeight w:val="647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9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14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82" w:line="249" w:lineRule="auto"/>
              <w:ind w:left="29" w:right="3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Οι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εσωτερικές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VRF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έχουν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διαστάσεις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(μήκος*ύψος)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που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δεν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υπερβαίνουν τις μέγιστες οριζόμενες στο τμήμα Ε2, βάσει Τεχνικών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Φυλλαδίων Κατασκευαστή ή Data Book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1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1" w:line="249" w:lineRule="auto"/>
              <w:ind w:left="429" w:right="60" w:firstLine="5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Εσωτερικές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9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827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15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6" w:line="160" w:lineRule="atLeast"/>
              <w:ind w:left="29" w:right="3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Από τα προσκομιζόμενα Data Book ή/και Installation Manual των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μονάδων VRF προκύπτουν σαφώς οι ονομαστικές διατομές των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ψυκτικών σωληνώσεων ανάλογα με την κατηγορία της εξωτερικής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μονάδας,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τη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χωρητικότητα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κάθε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κλάδου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του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δικτύου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και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την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κατηγορία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των εσωτερικών μονάδων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105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line="249" w:lineRule="auto"/>
              <w:ind w:left="429" w:right="60" w:firstLine="6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Εξωτερικές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781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1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16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68" w:line="249" w:lineRule="auto"/>
              <w:ind w:left="29" w:right="3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Από</w:t>
            </w:r>
            <w:r w:rsidRPr="0043138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τα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προσκομιζόμενα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  <w:r w:rsidRPr="0043138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Book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ή/και</w:t>
            </w:r>
            <w:r w:rsidRPr="0043138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Installation</w:t>
            </w:r>
            <w:r w:rsidRPr="0043138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Manual</w:t>
            </w:r>
            <w:r w:rsidRPr="0043138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των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μονάδων</w:t>
            </w:r>
            <w:r w:rsidRPr="00431384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  <w:r w:rsidRPr="00431384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προκύπτει</w:t>
            </w:r>
            <w:r w:rsidRPr="00431384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σαφώς</w:t>
            </w:r>
            <w:r w:rsidRPr="00431384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ο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ορθός</w:t>
            </w:r>
            <w:r w:rsidRPr="00431384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τρόπος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τοποθέτησης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και</w:t>
            </w:r>
          </w:p>
          <w:p w:rsidR="00870C4C" w:rsidRPr="00431384" w:rsidRDefault="00870C4C" w:rsidP="00816CC9">
            <w:pPr>
              <w:pStyle w:val="TableParagraph"/>
              <w:spacing w:before="1" w:line="249" w:lineRule="auto"/>
              <w:ind w:left="29" w:right="54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προσανατολισμού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των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ειδικών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εργοστασιακών</w:t>
            </w:r>
            <w:r w:rsidRPr="00431384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εξαρτημάτων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(headers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&amp;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joints)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84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line="249" w:lineRule="auto"/>
              <w:ind w:left="429" w:right="60" w:firstLine="6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Εξωτερικές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1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828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17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89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Τα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προτεινόμενα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Τοπικά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Χειριστήρια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VRF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είναι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ενσύρματα,</w:t>
            </w:r>
          </w:p>
          <w:p w:rsidR="00870C4C" w:rsidRPr="00431384" w:rsidRDefault="00870C4C" w:rsidP="00816CC9">
            <w:pPr>
              <w:pStyle w:val="TableParagraph"/>
              <w:spacing w:before="8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προσεγγιστικών</w:t>
            </w:r>
            <w:r w:rsidRPr="00431384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διαστάσεων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12cm*12cm</w:t>
            </w:r>
            <w:r w:rsidRPr="00431384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και</w:t>
            </w:r>
            <w:r w:rsidRPr="00431384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διαθέτουν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οθόνη</w:t>
            </w:r>
            <w:r w:rsidRPr="00431384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με</w:t>
            </w:r>
          </w:p>
          <w:p w:rsidR="00870C4C" w:rsidRPr="00431384" w:rsidRDefault="00870C4C" w:rsidP="00816CC9">
            <w:pPr>
              <w:pStyle w:val="TableParagraph"/>
              <w:spacing w:before="7" w:line="249" w:lineRule="auto"/>
              <w:ind w:left="29" w:right="3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λευκό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φωτισμό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φόντου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και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ενσωματωμένο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αισθητήριο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θερμοκρασίας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χώρου, βάσει Τεχνικών Φυλλαδίων Κατασκευαστή ή Data Book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10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20"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Τοπικά</w:t>
            </w:r>
          </w:p>
          <w:p w:rsidR="00870C4C" w:rsidRPr="00431384" w:rsidRDefault="00870C4C" w:rsidP="00816CC9">
            <w:pPr>
              <w:pStyle w:val="TableParagraph"/>
              <w:spacing w:before="7"/>
              <w:ind w:left="20"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Χειριστήρια</w:t>
            </w:r>
            <w:r w:rsidRPr="00431384">
              <w:rPr>
                <w:rFonts w:asciiTheme="minorHAnsi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875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64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18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113" w:line="249" w:lineRule="auto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Η προτεινόμενη διάταξη Κεντρικού Χειρισμού ανταποκρίνεται πλήρως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στις Τεχνικές Προδιαγραφές όπως περιγράφονται στο τμήμα Ε4 και Ζ4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καθώς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και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στην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ομαδοποίηση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του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Πίνακα</w:t>
            </w:r>
            <w:r w:rsidRPr="00431384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4,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βάσει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Τεχνικών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Φυλλαδίων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Κατασκευαστή ή Data Book ή άλλου επίσημου εγράφου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12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Κεντρικά</w:t>
            </w:r>
          </w:p>
          <w:p w:rsidR="00870C4C" w:rsidRPr="00431384" w:rsidRDefault="00870C4C" w:rsidP="00816CC9">
            <w:pPr>
              <w:pStyle w:val="TableParagraph"/>
              <w:spacing w:before="7"/>
              <w:ind w:left="20"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Χειριστήρια</w:t>
            </w:r>
            <w:r w:rsidRPr="00431384">
              <w:rPr>
                <w:rFonts w:asciiTheme="minorHAnsi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64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515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33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19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15" w:line="160" w:lineRule="atLeast"/>
              <w:ind w:left="29" w:right="3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Τα προτεινόμενα Κεντρικά Χειριστήρια μπορούν να ελέγχουν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τουλάχιστον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εσωτερικές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έκαστο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και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συνοδεύονται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από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Λογισμικό ανοικτού πρωτοκόλλου BACNET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99"/>
              <w:ind w:lef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Κεντρικά</w:t>
            </w:r>
          </w:p>
          <w:p w:rsidR="00870C4C" w:rsidRPr="00431384" w:rsidRDefault="00870C4C" w:rsidP="00816CC9">
            <w:pPr>
              <w:pStyle w:val="TableParagraph"/>
              <w:spacing w:before="7"/>
              <w:ind w:left="20"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Χειριστήρια</w:t>
            </w:r>
            <w:r w:rsidRPr="00431384">
              <w:rPr>
                <w:rFonts w:asciiTheme="minorHAnsi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33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350"/>
        </w:trPr>
        <w:tc>
          <w:tcPr>
            <w:tcW w:w="194" w:type="pct"/>
            <w:vMerge w:val="restar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81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38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20</w:t>
            </w:r>
          </w:p>
        </w:tc>
        <w:tc>
          <w:tcPr>
            <w:tcW w:w="1851" w:type="pct"/>
            <w:vMerge w:val="restart"/>
          </w:tcPr>
          <w:p w:rsidR="00870C4C" w:rsidRPr="00431384" w:rsidRDefault="00870C4C" w:rsidP="00816CC9">
            <w:pPr>
              <w:pStyle w:val="TableParagraph"/>
              <w:spacing w:before="147" w:line="249" w:lineRule="auto"/>
              <w:ind w:left="29" w:right="3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Φύλλα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Συμμόρφωσης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Μετρήσεων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κατά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ERP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ecodesign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(EU-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2016/2281)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10" w:line="160" w:lineRule="atLeast"/>
              <w:ind w:left="429" w:right="60" w:firstLine="6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Εξωτερικές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99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270"/>
        </w:trPr>
        <w:tc>
          <w:tcPr>
            <w:tcW w:w="194" w:type="pct"/>
            <w:vMerge/>
            <w:tcBorders>
              <w:top w:val="nil"/>
              <w:left w:val="single" w:sz="8" w:space="0" w:color="000000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1" w:type="pct"/>
            <w:vMerge/>
            <w:tcBorders>
              <w:top w:val="nil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61"/>
              <w:ind w:left="20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Split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Units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61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335"/>
        </w:trPr>
        <w:tc>
          <w:tcPr>
            <w:tcW w:w="194" w:type="pct"/>
            <w:vMerge w:val="restar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38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21</w:t>
            </w:r>
          </w:p>
        </w:tc>
        <w:tc>
          <w:tcPr>
            <w:tcW w:w="1851" w:type="pct"/>
            <w:vMerge w:val="restar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870C4C" w:rsidRPr="00431384" w:rsidRDefault="00870C4C" w:rsidP="00816CC9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870C4C" w:rsidRPr="00431384" w:rsidRDefault="00870C4C" w:rsidP="00816CC9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CE-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Declaration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of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Conformity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για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όλες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τις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  <w:lang w:val="en-US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line="160" w:lineRule="atLeast"/>
              <w:ind w:left="429" w:right="60" w:firstLine="6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Εξωτερικές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92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357"/>
        </w:trPr>
        <w:tc>
          <w:tcPr>
            <w:tcW w:w="194" w:type="pct"/>
            <w:vMerge/>
            <w:tcBorders>
              <w:top w:val="nil"/>
              <w:left w:val="single" w:sz="8" w:space="0" w:color="000000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1" w:type="pct"/>
            <w:vMerge/>
            <w:tcBorders>
              <w:top w:val="nil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17" w:line="160" w:lineRule="atLeast"/>
              <w:ind w:left="429" w:right="60" w:firstLine="57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Εσωτερικές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Μονάδες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104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211"/>
        </w:trPr>
        <w:tc>
          <w:tcPr>
            <w:tcW w:w="194" w:type="pct"/>
            <w:vMerge/>
            <w:tcBorders>
              <w:top w:val="nil"/>
              <w:left w:val="single" w:sz="8" w:space="0" w:color="000000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1" w:type="pct"/>
            <w:vMerge/>
            <w:tcBorders>
              <w:top w:val="nil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30"/>
              <w:ind w:left="20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Split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Units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30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239"/>
        </w:trPr>
        <w:tc>
          <w:tcPr>
            <w:tcW w:w="194" w:type="pct"/>
            <w:vMerge/>
            <w:tcBorders>
              <w:top w:val="nil"/>
              <w:left w:val="single" w:sz="8" w:space="0" w:color="000000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1" w:type="pct"/>
            <w:vMerge/>
            <w:tcBorders>
              <w:top w:val="nil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44"/>
              <w:ind w:left="20"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Τοπικά</w:t>
            </w:r>
            <w:r w:rsidRPr="0043138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Χειριστήρια</w:t>
            </w:r>
            <w:r w:rsidRPr="0043138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44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261"/>
        </w:trPr>
        <w:tc>
          <w:tcPr>
            <w:tcW w:w="194" w:type="pct"/>
            <w:vMerge/>
            <w:tcBorders>
              <w:top w:val="nil"/>
              <w:left w:val="single" w:sz="8" w:space="0" w:color="000000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1" w:type="pct"/>
            <w:vMerge/>
            <w:tcBorders>
              <w:top w:val="nil"/>
            </w:tcBorders>
          </w:tcPr>
          <w:p w:rsidR="00870C4C" w:rsidRPr="00431384" w:rsidRDefault="00870C4C" w:rsidP="00816CC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spacing w:before="56"/>
              <w:ind w:left="20" w:righ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Κεντρικά</w:t>
            </w:r>
            <w:r w:rsidRPr="00431384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Χειριστήρια</w:t>
            </w:r>
            <w:r w:rsidRPr="00431384">
              <w:rPr>
                <w:rFonts w:asciiTheme="minorHAnsi" w:hAnsiTheme="minorHAnsi" w:cstheme="minorHAnsi"/>
                <w:spacing w:val="11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VRF</w:t>
            </w: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56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333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92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22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92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Πιστοποίηση</w:t>
            </w:r>
            <w:r w:rsidRPr="00431384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υποψηφίου</w:t>
            </w:r>
            <w:r w:rsidRPr="00431384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Αναδόχου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κατά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ISO</w:t>
            </w:r>
            <w:r w:rsidRPr="00431384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9001/2015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92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342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97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23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97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Πιστοποίηση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εργοστασίου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κατασκευής</w:t>
            </w:r>
            <w:r w:rsidRPr="00431384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κατά</w:t>
            </w:r>
            <w:r w:rsidRPr="0043138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ISO</w:t>
            </w:r>
            <w:r w:rsidRPr="00431384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9001/2015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97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321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85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24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85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Πιστοποίηση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εργοστασίου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κατασκευής</w:t>
            </w:r>
            <w:r w:rsidRPr="00431384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κατά</w:t>
            </w:r>
            <w:r w:rsidRPr="00431384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ISO</w:t>
            </w:r>
            <w:r w:rsidRPr="00431384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14001/2015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85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431384" w:rsidTr="00816CC9">
        <w:trPr>
          <w:trHeight w:val="551"/>
        </w:trPr>
        <w:tc>
          <w:tcPr>
            <w:tcW w:w="194" w:type="pct"/>
            <w:tcBorders>
              <w:lef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25</w:t>
            </w:r>
          </w:p>
        </w:tc>
        <w:tc>
          <w:tcPr>
            <w:tcW w:w="1851" w:type="pct"/>
          </w:tcPr>
          <w:p w:rsidR="00870C4C" w:rsidRPr="00431384" w:rsidRDefault="00870C4C" w:rsidP="00816CC9">
            <w:pPr>
              <w:pStyle w:val="TableParagraph"/>
              <w:spacing w:before="34" w:line="249" w:lineRule="auto"/>
              <w:ind w:left="29"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Χρόνος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εγγύησης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καλής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λειτουργίας</w:t>
            </w:r>
            <w:r w:rsidRPr="00431384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τουλάχιστον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πέντε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(5)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έτη</w:t>
            </w:r>
            <w:r w:rsidRPr="00431384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για</w:t>
            </w:r>
            <w:r w:rsidRPr="00431384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όλα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τα μέρη των μονάδων και επάρκεια ανταλλακτικών τουλάχιστον για</w:t>
            </w:r>
            <w:r w:rsidRPr="00431384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z w:val="16"/>
                <w:szCs w:val="16"/>
              </w:rPr>
              <w:t>δέκα (10) έτη</w:t>
            </w:r>
          </w:p>
        </w:tc>
        <w:tc>
          <w:tcPr>
            <w:tcW w:w="750" w:type="pct"/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" w:type="pct"/>
          </w:tcPr>
          <w:p w:rsidR="00870C4C" w:rsidRPr="00431384" w:rsidRDefault="00870C4C" w:rsidP="00816CC9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70C4C" w:rsidRPr="00431384" w:rsidRDefault="00870C4C" w:rsidP="00816CC9">
            <w:pPr>
              <w:pStyle w:val="TableParagraph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right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0C4C" w:rsidRPr="00AF19AC" w:rsidTr="00816CC9">
        <w:trPr>
          <w:trHeight w:val="283"/>
        </w:trPr>
        <w:tc>
          <w:tcPr>
            <w:tcW w:w="194" w:type="pct"/>
            <w:tcBorders>
              <w:left w:val="single" w:sz="8" w:space="0" w:color="000000"/>
              <w:bottom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68"/>
              <w:ind w:lef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26</w:t>
            </w:r>
          </w:p>
        </w:tc>
        <w:tc>
          <w:tcPr>
            <w:tcW w:w="1851" w:type="pct"/>
            <w:tcBorders>
              <w:bottom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spacing w:before="68"/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Χρόνος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εγγύησης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δωρεάν</w:t>
            </w:r>
            <w:r w:rsidRPr="00431384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συντήρησης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τουλάχιστον</w:t>
            </w:r>
            <w:r w:rsidRPr="00431384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ένα</w:t>
            </w:r>
            <w:r w:rsidRPr="00431384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(1)</w:t>
            </w:r>
            <w:r w:rsidRPr="00431384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43138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έτος.</w:t>
            </w:r>
          </w:p>
        </w:tc>
        <w:tc>
          <w:tcPr>
            <w:tcW w:w="750" w:type="pct"/>
            <w:tcBorders>
              <w:bottom w:val="single" w:sz="8" w:space="0" w:color="000000"/>
            </w:tcBorders>
          </w:tcPr>
          <w:p w:rsidR="00870C4C" w:rsidRPr="00431384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single" w:sz="8" w:space="0" w:color="000000"/>
            </w:tcBorders>
          </w:tcPr>
          <w:p w:rsidR="00870C4C" w:rsidRPr="00AF19AC" w:rsidRDefault="00870C4C" w:rsidP="00816CC9">
            <w:pPr>
              <w:pStyle w:val="TableParagraph"/>
              <w:spacing w:before="68"/>
              <w:ind w:left="18" w:righ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138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ΝΑΙ</w:t>
            </w:r>
          </w:p>
        </w:tc>
        <w:tc>
          <w:tcPr>
            <w:tcW w:w="1755" w:type="pct"/>
            <w:tcBorders>
              <w:bottom w:val="single" w:sz="8" w:space="0" w:color="000000"/>
              <w:right w:val="single" w:sz="8" w:space="0" w:color="000000"/>
            </w:tcBorders>
          </w:tcPr>
          <w:p w:rsidR="00870C4C" w:rsidRPr="00AF19AC" w:rsidRDefault="00870C4C" w:rsidP="00816C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70C4C" w:rsidRDefault="00870C4C" w:rsidP="00870C4C">
      <w:pPr>
        <w:spacing w:before="57" w:after="57"/>
        <w:rPr>
          <w:lang w:val="el-GR"/>
        </w:rPr>
      </w:pPr>
    </w:p>
    <w:p w:rsidR="001C1008" w:rsidRDefault="001C1008">
      <w:bookmarkStart w:id="1" w:name="_GoBack"/>
      <w:bookmarkEnd w:id="1"/>
    </w:p>
    <w:sectPr w:rsidR="001C10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0A" w:rsidRDefault="00870C4C"/>
  <w:p w:rsidR="00964D0A" w:rsidRDefault="00870C4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0A" w:rsidRDefault="00870C4C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964D0A" w:rsidRDefault="00870C4C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964D0A" w:rsidRDefault="00870C4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0A" w:rsidRDefault="00870C4C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0A" w:rsidRDefault="00870C4C"/>
  <w:p w:rsidR="00964D0A" w:rsidRDefault="00870C4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0A" w:rsidRDefault="00870C4C"/>
  <w:p w:rsidR="00964D0A" w:rsidRDefault="00870C4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0A" w:rsidRDefault="00870C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4C"/>
    <w:rsid w:val="001C1008"/>
    <w:rsid w:val="008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3CC9E-FE97-438C-8BC6-695DDD23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870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870C4C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870C4C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footer"/>
    <w:basedOn w:val="a"/>
    <w:link w:val="Char"/>
    <w:uiPriority w:val="99"/>
    <w:rsid w:val="00870C4C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870C4C"/>
    <w:rPr>
      <w:rFonts w:ascii="Calibri" w:eastAsia="MS Mincho" w:hAnsi="Calibri" w:cs="Calibri"/>
      <w:szCs w:val="24"/>
      <w:lang w:val="en-US" w:eastAsia="ja-JP"/>
    </w:rPr>
  </w:style>
  <w:style w:type="paragraph" w:customStyle="1" w:styleId="TableParagraph">
    <w:name w:val="Table Paragraph"/>
    <w:basedOn w:val="a"/>
    <w:uiPriority w:val="1"/>
    <w:qFormat/>
    <w:rsid w:val="00870C4C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table" w:customStyle="1" w:styleId="TableNormal2">
    <w:name w:val="Table Normal2"/>
    <w:uiPriority w:val="2"/>
    <w:semiHidden/>
    <w:unhideWhenUsed/>
    <w:qFormat/>
    <w:rsid w:val="00870C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70C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870C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Χ – ΦΥΛΛΟ ΣΥΜΜΟΡΦΩΣΗΣ</vt:lpstr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2026-04-08T10:41:00Z</dcterms:created>
  <dcterms:modified xsi:type="dcterms:W3CDTF">2026-04-08T10:41:00Z</dcterms:modified>
</cp:coreProperties>
</file>