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0F7E" w:rsidRDefault="007B0F7E" w:rsidP="007B0F7E">
      <w:pPr>
        <w:pStyle w:val="2"/>
        <w:tabs>
          <w:tab w:val="left" w:pos="0"/>
        </w:tabs>
        <w:ind w:left="0" w:firstLine="0"/>
        <w:rPr>
          <w:lang w:val="el-GR"/>
        </w:rPr>
      </w:pPr>
      <w:bookmarkStart w:id="0" w:name="_Toc164771749"/>
      <w:r>
        <w:rPr>
          <w:lang w:val="el-GR"/>
        </w:rPr>
        <w:t>ΠΑΡΑΡΤΗΜΑ V – Υπόδειγμα Οικονομικής Προσφοράς (Προσαρμοσμένο από την Αναθέτουσα Αρχή)</w:t>
      </w:r>
      <w:bookmarkEnd w:id="0"/>
    </w:p>
    <w:p w:rsidR="007B0F7E" w:rsidRDefault="007B0F7E" w:rsidP="007B0F7E">
      <w:pPr>
        <w:rPr>
          <w:lang w:val="el-GR"/>
        </w:rPr>
      </w:pPr>
    </w:p>
    <w:p w:rsidR="007B0F7E" w:rsidRDefault="007B0F7E" w:rsidP="007B0F7E">
      <w:pPr>
        <w:suppressAutoHyphens w:val="0"/>
        <w:autoSpaceDE w:val="0"/>
        <w:autoSpaceDN w:val="0"/>
        <w:adjustRightInd w:val="0"/>
        <w:spacing w:after="0"/>
        <w:rPr>
          <w:szCs w:val="22"/>
          <w:lang w:val="el-GR" w:eastAsia="el-GR"/>
        </w:rPr>
      </w:pPr>
      <w:r>
        <w:rPr>
          <w:szCs w:val="22"/>
          <w:lang w:val="el-GR" w:eastAsia="el-GR"/>
        </w:rPr>
        <w:t>Η ανάλυση της οικονομικής προσφοράς υποβάλλεται σύμφωνα με τον πίνακα που ακολουθεί: Σε περίπτωση λάθους αναγραφής της τιμής υπερισχύει το ολογράφως έναντι του αριθμητικού.</w:t>
      </w:r>
    </w:p>
    <w:p w:rsidR="007B0F7E" w:rsidRDefault="007B0F7E" w:rsidP="007B0F7E">
      <w:pPr>
        <w:spacing w:after="0"/>
        <w:rPr>
          <w:lang w:val="el-GR"/>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4"/>
        <w:gridCol w:w="2074"/>
        <w:gridCol w:w="2074"/>
        <w:gridCol w:w="2074"/>
      </w:tblGrid>
      <w:tr w:rsidR="007B0F7E" w:rsidTr="007B0F7E">
        <w:trPr>
          <w:jc w:val="center"/>
        </w:trPr>
        <w:tc>
          <w:tcPr>
            <w:tcW w:w="1970"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7B0F7E" w:rsidRDefault="007B0F7E">
            <w:pPr>
              <w:spacing w:after="0"/>
              <w:jc w:val="center"/>
              <w:rPr>
                <w:b/>
                <w:bCs/>
                <w:lang w:val="el-GR"/>
              </w:rPr>
            </w:pPr>
            <w:r>
              <w:rPr>
                <w:b/>
                <w:bCs/>
                <w:lang w:val="el-GR"/>
              </w:rPr>
              <w:t>ΠΕΡΙΓΡΑΦΗ</w:t>
            </w:r>
          </w:p>
        </w:tc>
        <w:tc>
          <w:tcPr>
            <w:tcW w:w="1971"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7B0F7E" w:rsidRDefault="007B0F7E">
            <w:pPr>
              <w:spacing w:after="0"/>
              <w:jc w:val="center"/>
              <w:rPr>
                <w:b/>
                <w:bCs/>
                <w:lang w:val="el-GR"/>
              </w:rPr>
            </w:pPr>
            <w:r>
              <w:rPr>
                <w:b/>
                <w:bCs/>
                <w:lang w:val="el-GR"/>
              </w:rPr>
              <w:t>ΤΙΜΗ</w:t>
            </w:r>
          </w:p>
          <w:p w:rsidR="007B0F7E" w:rsidRDefault="007B0F7E">
            <w:pPr>
              <w:spacing w:after="0"/>
              <w:jc w:val="center"/>
              <w:rPr>
                <w:b/>
                <w:bCs/>
                <w:lang w:val="el-GR"/>
              </w:rPr>
            </w:pPr>
            <w:r>
              <w:rPr>
                <w:b/>
                <w:bCs/>
                <w:lang w:val="el-GR"/>
              </w:rPr>
              <w:t>(καθαρή αξία)</w:t>
            </w:r>
          </w:p>
        </w:tc>
        <w:tc>
          <w:tcPr>
            <w:tcW w:w="1971"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7B0F7E" w:rsidRDefault="007B0F7E">
            <w:pPr>
              <w:spacing w:after="0"/>
              <w:jc w:val="center"/>
              <w:rPr>
                <w:b/>
                <w:bCs/>
                <w:lang w:val="el-GR"/>
              </w:rPr>
            </w:pPr>
            <w:r>
              <w:rPr>
                <w:b/>
                <w:bCs/>
                <w:lang w:val="el-GR"/>
              </w:rPr>
              <w:t>Φ.Π.Α</w:t>
            </w:r>
          </w:p>
          <w:p w:rsidR="007B0F7E" w:rsidRDefault="007B0F7E">
            <w:pPr>
              <w:spacing w:after="0"/>
              <w:jc w:val="center"/>
              <w:rPr>
                <w:b/>
                <w:bCs/>
                <w:lang w:val="el-GR"/>
              </w:rPr>
            </w:pPr>
            <w:r>
              <w:rPr>
                <w:b/>
                <w:bCs/>
                <w:lang w:val="el-GR"/>
              </w:rPr>
              <w:t>24%</w:t>
            </w:r>
          </w:p>
        </w:tc>
        <w:tc>
          <w:tcPr>
            <w:tcW w:w="1971"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7B0F7E" w:rsidRDefault="007B0F7E">
            <w:pPr>
              <w:spacing w:after="0"/>
              <w:jc w:val="center"/>
              <w:rPr>
                <w:b/>
                <w:bCs/>
                <w:lang w:val="el-GR"/>
              </w:rPr>
            </w:pPr>
            <w:r>
              <w:rPr>
                <w:b/>
                <w:bCs/>
                <w:lang w:val="el-GR"/>
              </w:rPr>
              <w:t>ΤΕΛΙΚΗ ΤΙΜΗ</w:t>
            </w:r>
          </w:p>
          <w:p w:rsidR="007B0F7E" w:rsidRDefault="007B0F7E">
            <w:pPr>
              <w:spacing w:after="0"/>
              <w:jc w:val="center"/>
              <w:rPr>
                <w:b/>
                <w:bCs/>
                <w:lang w:val="el-GR"/>
              </w:rPr>
            </w:pPr>
            <w:r>
              <w:rPr>
                <w:b/>
                <w:bCs/>
                <w:lang w:val="el-GR"/>
              </w:rPr>
              <w:t>(με Φ.Π.Α.)</w:t>
            </w:r>
          </w:p>
        </w:tc>
      </w:tr>
      <w:tr w:rsidR="007B0F7E" w:rsidTr="007B0F7E">
        <w:trPr>
          <w:jc w:val="center"/>
        </w:trPr>
        <w:tc>
          <w:tcPr>
            <w:tcW w:w="1970" w:type="dxa"/>
            <w:tcBorders>
              <w:top w:val="single" w:sz="4" w:space="0" w:color="auto"/>
              <w:left w:val="single" w:sz="4" w:space="0" w:color="auto"/>
              <w:bottom w:val="single" w:sz="4" w:space="0" w:color="auto"/>
              <w:right w:val="single" w:sz="4" w:space="0" w:color="auto"/>
            </w:tcBorders>
            <w:vAlign w:val="center"/>
            <w:hideMark/>
          </w:tcPr>
          <w:p w:rsidR="007B0F7E" w:rsidRDefault="007B0F7E">
            <w:pPr>
              <w:spacing w:after="0"/>
              <w:jc w:val="center"/>
              <w:rPr>
                <w:lang w:val="el-GR"/>
              </w:rPr>
            </w:pPr>
            <w:r>
              <w:rPr>
                <w:lang w:val="el-GR"/>
              </w:rPr>
              <w:t>Παροχή υπηρεσιών δημιουργίας γεωγραφικής βάσης δεδομένων για την καταγραφή, τον τεχνικό και νομικό έλεγχο και τη διαχείριση της ακίνητης περιουσίας του Ι.ΝΕ.ΔΙ.ΒΙ.Μ. που αφορά σε μαθητικές, φοιτητικές εστίες και γενικές ιδιοκτησίες του σε πανελλαδικό επίπεδο</w:t>
            </w:r>
          </w:p>
        </w:tc>
        <w:tc>
          <w:tcPr>
            <w:tcW w:w="1971" w:type="dxa"/>
            <w:tcBorders>
              <w:top w:val="single" w:sz="4" w:space="0" w:color="auto"/>
              <w:left w:val="single" w:sz="4" w:space="0" w:color="auto"/>
              <w:bottom w:val="single" w:sz="4" w:space="0" w:color="auto"/>
              <w:right w:val="single" w:sz="4" w:space="0" w:color="auto"/>
            </w:tcBorders>
            <w:vAlign w:val="center"/>
          </w:tcPr>
          <w:p w:rsidR="007B0F7E" w:rsidRDefault="007B0F7E">
            <w:pPr>
              <w:spacing w:after="0"/>
              <w:jc w:val="center"/>
              <w:rPr>
                <w:lang w:val="el-GR"/>
              </w:rPr>
            </w:pPr>
          </w:p>
        </w:tc>
        <w:tc>
          <w:tcPr>
            <w:tcW w:w="1971" w:type="dxa"/>
            <w:tcBorders>
              <w:top w:val="single" w:sz="4" w:space="0" w:color="auto"/>
              <w:left w:val="single" w:sz="4" w:space="0" w:color="auto"/>
              <w:bottom w:val="single" w:sz="4" w:space="0" w:color="auto"/>
              <w:right w:val="single" w:sz="4" w:space="0" w:color="auto"/>
            </w:tcBorders>
            <w:vAlign w:val="center"/>
          </w:tcPr>
          <w:p w:rsidR="007B0F7E" w:rsidRDefault="007B0F7E">
            <w:pPr>
              <w:spacing w:after="0"/>
              <w:jc w:val="center"/>
              <w:rPr>
                <w:lang w:val="el-GR"/>
              </w:rPr>
            </w:pPr>
          </w:p>
        </w:tc>
        <w:tc>
          <w:tcPr>
            <w:tcW w:w="1971" w:type="dxa"/>
            <w:tcBorders>
              <w:top w:val="single" w:sz="4" w:space="0" w:color="auto"/>
              <w:left w:val="single" w:sz="4" w:space="0" w:color="auto"/>
              <w:bottom w:val="single" w:sz="4" w:space="0" w:color="auto"/>
              <w:right w:val="single" w:sz="4" w:space="0" w:color="auto"/>
            </w:tcBorders>
            <w:vAlign w:val="center"/>
          </w:tcPr>
          <w:p w:rsidR="007B0F7E" w:rsidRDefault="007B0F7E">
            <w:pPr>
              <w:spacing w:after="0"/>
              <w:jc w:val="center"/>
              <w:rPr>
                <w:lang w:val="el-GR"/>
              </w:rPr>
            </w:pPr>
          </w:p>
        </w:tc>
      </w:tr>
    </w:tbl>
    <w:p w:rsidR="007B0F7E" w:rsidRDefault="007B0F7E" w:rsidP="007B0F7E">
      <w:pPr>
        <w:spacing w:after="0"/>
        <w:rPr>
          <w:lang w:val="el-GR"/>
        </w:rPr>
      </w:pPr>
    </w:p>
    <w:p w:rsidR="007B0F7E" w:rsidRDefault="007B0F7E" w:rsidP="007B0F7E">
      <w:pPr>
        <w:spacing w:after="0"/>
        <w:rPr>
          <w:lang w:val="el-GR"/>
        </w:rPr>
      </w:pPr>
    </w:p>
    <w:p w:rsidR="007B0F7E" w:rsidRDefault="007B0F7E" w:rsidP="007B0F7E">
      <w:pPr>
        <w:suppressAutoHyphens w:val="0"/>
        <w:autoSpaceDE w:val="0"/>
        <w:autoSpaceDN w:val="0"/>
        <w:adjustRightInd w:val="0"/>
        <w:spacing w:after="0"/>
        <w:jc w:val="left"/>
        <w:rPr>
          <w:szCs w:val="22"/>
          <w:lang w:val="el-GR" w:eastAsia="el-GR"/>
        </w:rPr>
      </w:pPr>
      <w:r>
        <w:rPr>
          <w:szCs w:val="22"/>
          <w:lang w:val="el-GR" w:eastAsia="el-GR"/>
        </w:rPr>
        <w:t>Στις τιμές συμπεριλαμβάνονται παντός είδους κρατήσεις που βαρύνουν τον ανάδοχο.</w:t>
      </w:r>
    </w:p>
    <w:p w:rsidR="007B0F7E" w:rsidRDefault="007B0F7E" w:rsidP="007B0F7E">
      <w:pPr>
        <w:suppressAutoHyphens w:val="0"/>
        <w:autoSpaceDE w:val="0"/>
        <w:autoSpaceDN w:val="0"/>
        <w:adjustRightInd w:val="0"/>
        <w:spacing w:after="0"/>
        <w:jc w:val="left"/>
        <w:rPr>
          <w:szCs w:val="22"/>
          <w:lang w:val="el-GR" w:eastAsia="el-GR"/>
        </w:rPr>
      </w:pPr>
    </w:p>
    <w:p w:rsidR="007B0F7E" w:rsidRDefault="007B0F7E" w:rsidP="007B0F7E">
      <w:pPr>
        <w:suppressAutoHyphens w:val="0"/>
        <w:autoSpaceDE w:val="0"/>
        <w:autoSpaceDN w:val="0"/>
        <w:adjustRightInd w:val="0"/>
        <w:spacing w:after="0"/>
        <w:jc w:val="left"/>
        <w:rPr>
          <w:rFonts w:cs="Calibri Bold"/>
          <w:b/>
          <w:bCs/>
          <w:szCs w:val="22"/>
          <w:lang w:val="el-GR" w:eastAsia="el-GR"/>
        </w:rPr>
      </w:pPr>
      <w:r>
        <w:rPr>
          <w:rFonts w:ascii="Calibri Bold" w:hAnsi="Calibri Bold" w:cs="Calibri Bold"/>
          <w:b/>
          <w:bCs/>
          <w:szCs w:val="22"/>
          <w:lang w:val="el-GR" w:eastAsia="el-GR"/>
        </w:rPr>
        <w:t>Η σύγκριση των προσφορών θα γίνεται στη συνολική τιμή, χωρίς Φ.Π.Α.</w:t>
      </w:r>
    </w:p>
    <w:p w:rsidR="007B0F7E" w:rsidRDefault="007B0F7E" w:rsidP="007B0F7E">
      <w:pPr>
        <w:rPr>
          <w:lang w:val="el-GR"/>
        </w:rPr>
      </w:pPr>
    </w:p>
    <w:p w:rsidR="006C5FE3" w:rsidRPr="007B0F7E" w:rsidRDefault="006C5FE3">
      <w:pPr>
        <w:rPr>
          <w:lang w:val="el-GR"/>
        </w:rPr>
      </w:pPr>
      <w:bookmarkStart w:id="1" w:name="_GoBack"/>
      <w:bookmarkEnd w:id="1"/>
    </w:p>
    <w:sectPr w:rsidR="006C5FE3" w:rsidRPr="007B0F7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Bold">
    <w:panose1 w:val="00000000000000000000"/>
    <w:charset w:val="A1"/>
    <w:family w:val="auto"/>
    <w:notTrueType/>
    <w:pitch w:val="default"/>
    <w:sig w:usb0="00000081" w:usb1="00000000" w:usb2="00000000" w:usb3="00000000" w:csb0="00000008"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F7E"/>
    <w:rsid w:val="006C5FE3"/>
    <w:rsid w:val="007B0F7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5A0778-2BE4-4D32-BF59-AAF221AEE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0F7E"/>
    <w:pPr>
      <w:suppressAutoHyphens/>
      <w:spacing w:after="120" w:line="240" w:lineRule="auto"/>
      <w:jc w:val="both"/>
    </w:pPr>
    <w:rPr>
      <w:rFonts w:ascii="Calibri" w:eastAsia="Times New Roman" w:hAnsi="Calibri" w:cs="Calibri"/>
      <w:szCs w:val="24"/>
      <w:lang w:val="en-GB" w:eastAsia="zh-CN"/>
    </w:rPr>
  </w:style>
  <w:style w:type="paragraph" w:styleId="1">
    <w:name w:val="heading 1"/>
    <w:basedOn w:val="a"/>
    <w:next w:val="a"/>
    <w:link w:val="1Char"/>
    <w:uiPriority w:val="9"/>
    <w:qFormat/>
    <w:rsid w:val="007B0F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1"/>
    <w:next w:val="a"/>
    <w:link w:val="2Char"/>
    <w:semiHidden/>
    <w:unhideWhenUsed/>
    <w:qFormat/>
    <w:rsid w:val="007B0F7E"/>
    <w:pPr>
      <w:keepLines w:val="0"/>
      <w:pBdr>
        <w:bottom w:val="single" w:sz="12" w:space="1" w:color="000080"/>
      </w:pBdr>
      <w:tabs>
        <w:tab w:val="left" w:pos="567"/>
      </w:tabs>
      <w:spacing w:after="80"/>
      <w:ind w:left="567" w:hanging="567"/>
      <w:outlineLvl w:val="1"/>
    </w:pPr>
    <w:rPr>
      <w:rFonts w:ascii="Arial" w:eastAsia="Times New Roman" w:hAnsi="Arial" w:cs="Arial"/>
      <w:b/>
      <w:color w:val="002060"/>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semiHidden/>
    <w:rsid w:val="007B0F7E"/>
    <w:rPr>
      <w:rFonts w:ascii="Arial" w:eastAsia="Times New Roman" w:hAnsi="Arial" w:cs="Arial"/>
      <w:b/>
      <w:color w:val="002060"/>
      <w:sz w:val="24"/>
      <w:lang w:val="en-GB" w:eastAsia="zh-CN"/>
    </w:rPr>
  </w:style>
  <w:style w:type="character" w:customStyle="1" w:styleId="1Char">
    <w:name w:val="Επικεφαλίδα 1 Char"/>
    <w:basedOn w:val="a0"/>
    <w:link w:val="1"/>
    <w:uiPriority w:val="9"/>
    <w:rsid w:val="007B0F7E"/>
    <w:rPr>
      <w:rFonts w:asciiTheme="majorHAnsi" w:eastAsiaTheme="majorEastAsia" w:hAnsiTheme="majorHAnsi" w:cstheme="majorBidi"/>
      <w:color w:val="2E74B5" w:themeColor="accent1" w:themeShade="BF"/>
      <w:sz w:val="32"/>
      <w:szCs w:val="3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2120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115</Words>
  <Characters>626</Characters>
  <Application>Microsoft Office Word</Application>
  <DocSecurity>0</DocSecurity>
  <Lines>5</Lines>
  <Paragraphs>1</Paragraphs>
  <ScaleCrop>false</ScaleCrop>
  <HeadingPairs>
    <vt:vector size="4" baseType="variant">
      <vt:variant>
        <vt:lpstr>Τίτλος</vt:lpstr>
      </vt:variant>
      <vt:variant>
        <vt:i4>1</vt:i4>
      </vt:variant>
      <vt:variant>
        <vt:lpstr>Επικεφαλίδες</vt:lpstr>
      </vt:variant>
      <vt:variant>
        <vt:i4>1</vt:i4>
      </vt:variant>
    </vt:vector>
  </HeadingPairs>
  <TitlesOfParts>
    <vt:vector size="2" baseType="lpstr">
      <vt:lpstr/>
      <vt:lpstr>    ΠΑΡΑΡΤΗΜΑ V – Υπόδειγμα Οικονομικής Προσφοράς (Προσαρμοσμένο από την Αναθέτουσα </vt:lpstr>
    </vt:vector>
  </TitlesOfParts>
  <Company/>
  <LinksUpToDate>false</LinksUpToDate>
  <CharactersWithSpaces>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Ευη Κουλούρη</dc:creator>
  <cp:keywords/>
  <dc:description/>
  <cp:lastModifiedBy>Ευη Κουλούρη</cp:lastModifiedBy>
  <cp:revision>1</cp:revision>
  <dcterms:created xsi:type="dcterms:W3CDTF">2024-04-24T11:42:00Z</dcterms:created>
  <dcterms:modified xsi:type="dcterms:W3CDTF">2024-04-24T11:43:00Z</dcterms:modified>
</cp:coreProperties>
</file>