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8A8" w:rsidRDefault="009F58A8" w:rsidP="009F58A8">
      <w:pPr>
        <w:pStyle w:val="normalwithoutspacing"/>
        <w:rPr>
          <w:b/>
        </w:rPr>
      </w:pPr>
    </w:p>
    <w:p w:rsidR="009F58A8" w:rsidRPr="006B2C94" w:rsidRDefault="009F58A8" w:rsidP="009F58A8">
      <w:pPr>
        <w:pStyle w:val="2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107271379"/>
      <w:r>
        <w:rPr>
          <w:rFonts w:ascii="Calibri" w:hAnsi="Calibri"/>
          <w:lang w:val="el-GR"/>
        </w:rPr>
        <w:t>ΠΑΡΑΡΤΗΜΑ V – Υπόδειγμα Οικονομικής Προσφοράς</w:t>
      </w:r>
      <w:bookmarkEnd w:id="0"/>
    </w:p>
    <w:p w:rsidR="009F58A8" w:rsidRDefault="009F58A8" w:rsidP="009F58A8">
      <w:pPr>
        <w:pStyle w:val="normalwithoutspacing"/>
        <w:rPr>
          <w:b/>
        </w:rPr>
      </w:pPr>
    </w:p>
    <w:p w:rsidR="009F58A8" w:rsidRDefault="009F58A8" w:rsidP="009F58A8">
      <w:pPr>
        <w:pStyle w:val="normalwithoutspacing"/>
        <w:rPr>
          <w:b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1602"/>
        <w:gridCol w:w="1699"/>
        <w:gridCol w:w="1199"/>
        <w:gridCol w:w="854"/>
        <w:gridCol w:w="1037"/>
        <w:gridCol w:w="974"/>
        <w:gridCol w:w="931"/>
      </w:tblGrid>
      <w:tr w:rsidR="009F58A8" w:rsidRPr="00CB230A" w:rsidTr="00BD4CBA">
        <w:tc>
          <w:tcPr>
            <w:tcW w:w="1757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bCs/>
                <w:color w:val="000000"/>
                <w:szCs w:val="20"/>
                <w:lang w:val="el-GR" w:eastAsia="en-US"/>
              </w:rPr>
            </w:pPr>
            <w:r w:rsidRPr="00CB230A">
              <w:rPr>
                <w:b/>
                <w:bCs/>
                <w:color w:val="000000"/>
                <w:szCs w:val="20"/>
                <w:lang w:val="el-GR" w:eastAsia="en-US"/>
              </w:rPr>
              <w:t>Ενότητες Εργασιών</w:t>
            </w:r>
          </w:p>
        </w:tc>
        <w:tc>
          <w:tcPr>
            <w:tcW w:w="1699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bCs/>
                <w:color w:val="000000"/>
                <w:szCs w:val="20"/>
                <w:lang w:val="el-GR" w:eastAsia="en-US"/>
              </w:rPr>
            </w:pPr>
            <w:r w:rsidRPr="00CB230A">
              <w:rPr>
                <w:b/>
                <w:bCs/>
                <w:color w:val="000000"/>
                <w:szCs w:val="20"/>
                <w:lang w:val="el-GR" w:eastAsia="en-US"/>
              </w:rPr>
              <w:t>Στέλεχος Ομάδας Έργου</w:t>
            </w:r>
          </w:p>
        </w:tc>
        <w:tc>
          <w:tcPr>
            <w:tcW w:w="1560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bCs/>
                <w:color w:val="000000"/>
                <w:szCs w:val="20"/>
                <w:lang w:val="el-GR" w:eastAsia="en-US"/>
              </w:rPr>
            </w:pPr>
            <w:r w:rsidRPr="00CB230A">
              <w:rPr>
                <w:b/>
                <w:bCs/>
                <w:color w:val="000000"/>
                <w:szCs w:val="20"/>
                <w:lang w:val="el-GR" w:eastAsia="en-US"/>
              </w:rPr>
              <w:t>Πλήθος Στελεχών</w:t>
            </w:r>
          </w:p>
        </w:tc>
        <w:tc>
          <w:tcPr>
            <w:tcW w:w="1313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bCs/>
                <w:color w:val="000000"/>
                <w:szCs w:val="20"/>
                <w:lang w:val="el-GR" w:eastAsia="en-US"/>
              </w:rPr>
            </w:pPr>
            <w:r w:rsidRPr="00CB230A">
              <w:rPr>
                <w:b/>
                <w:bCs/>
                <w:color w:val="000000"/>
                <w:szCs w:val="20"/>
                <w:lang w:val="el-GR" w:eastAsia="en-US"/>
              </w:rPr>
              <w:t>Α/Μ</w:t>
            </w:r>
          </w:p>
        </w:tc>
        <w:tc>
          <w:tcPr>
            <w:tcW w:w="1444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bCs/>
                <w:color w:val="000000"/>
                <w:szCs w:val="20"/>
                <w:lang w:val="el-GR" w:eastAsia="en-US"/>
              </w:rPr>
            </w:pPr>
            <w:r w:rsidRPr="00CB230A">
              <w:rPr>
                <w:b/>
                <w:bCs/>
                <w:color w:val="000000"/>
                <w:szCs w:val="20"/>
                <w:lang w:val="el-GR" w:eastAsia="en-US"/>
              </w:rPr>
              <w:t>Κόστος ανά Α/Μ</w:t>
            </w:r>
          </w:p>
        </w:tc>
        <w:tc>
          <w:tcPr>
            <w:tcW w:w="1267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bCs/>
                <w:color w:val="000000"/>
                <w:szCs w:val="20"/>
                <w:lang w:val="el-GR" w:eastAsia="en-US"/>
              </w:rPr>
            </w:pPr>
            <w:r w:rsidRPr="00CB230A">
              <w:rPr>
                <w:b/>
                <w:bCs/>
                <w:color w:val="000000"/>
                <w:szCs w:val="20"/>
                <w:lang w:val="el-GR" w:eastAsia="en-US"/>
              </w:rPr>
              <w:t>Κόστος</w:t>
            </w:r>
          </w:p>
        </w:tc>
        <w:tc>
          <w:tcPr>
            <w:tcW w:w="1100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bCs/>
                <w:color w:val="000000"/>
                <w:szCs w:val="20"/>
                <w:lang w:val="el-GR" w:eastAsia="en-US"/>
              </w:rPr>
            </w:pPr>
            <w:r w:rsidRPr="00CB230A">
              <w:rPr>
                <w:b/>
                <w:bCs/>
                <w:color w:val="000000"/>
                <w:szCs w:val="20"/>
                <w:lang w:val="el-GR" w:eastAsia="en-US"/>
              </w:rPr>
              <w:t>Σύνολα</w:t>
            </w:r>
          </w:p>
        </w:tc>
      </w:tr>
      <w:tr w:rsidR="009F58A8" w:rsidRPr="00CB230A" w:rsidTr="00BD4CBA">
        <w:tc>
          <w:tcPr>
            <w:tcW w:w="1757" w:type="dxa"/>
            <w:vMerge w:val="restart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  <w:r w:rsidRPr="00CB230A">
              <w:rPr>
                <w:b/>
                <w:bCs/>
                <w:color w:val="000000"/>
                <w:szCs w:val="20"/>
                <w:lang w:val="el-GR" w:eastAsia="en-US"/>
              </w:rPr>
              <w:t>Α. Τεχνική Υποστήριξη στη διαχείριση της Πράξης</w:t>
            </w:r>
          </w:p>
        </w:tc>
        <w:tc>
          <w:tcPr>
            <w:tcW w:w="1699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  <w:r w:rsidRPr="00CB230A">
              <w:rPr>
                <w:szCs w:val="20"/>
                <w:lang w:eastAsia="en-GB"/>
              </w:rPr>
              <w:t>Υπ</w:t>
            </w:r>
            <w:proofErr w:type="spellStart"/>
            <w:r w:rsidRPr="00CB230A">
              <w:rPr>
                <w:szCs w:val="20"/>
                <w:lang w:eastAsia="en-GB"/>
              </w:rPr>
              <w:t>εύθυνος</w:t>
            </w:r>
            <w:proofErr w:type="spellEnd"/>
            <w:r w:rsidRPr="00CB230A">
              <w:rPr>
                <w:szCs w:val="20"/>
                <w:lang w:eastAsia="en-GB"/>
              </w:rPr>
              <w:t xml:space="preserve"> </w:t>
            </w:r>
            <w:proofErr w:type="spellStart"/>
            <w:r w:rsidRPr="00CB230A">
              <w:rPr>
                <w:szCs w:val="20"/>
                <w:lang w:eastAsia="en-GB"/>
              </w:rPr>
              <w:t>Πράξης</w:t>
            </w:r>
            <w:proofErr w:type="spellEnd"/>
          </w:p>
        </w:tc>
        <w:tc>
          <w:tcPr>
            <w:tcW w:w="1560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  <w:r w:rsidRPr="00CB230A">
              <w:rPr>
                <w:szCs w:val="20"/>
                <w:lang w:eastAsia="en-GB"/>
              </w:rPr>
              <w:t>1</w:t>
            </w:r>
          </w:p>
        </w:tc>
        <w:tc>
          <w:tcPr>
            <w:tcW w:w="1313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</w:p>
        </w:tc>
        <w:tc>
          <w:tcPr>
            <w:tcW w:w="1444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</w:p>
        </w:tc>
        <w:tc>
          <w:tcPr>
            <w:tcW w:w="1267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szCs w:val="20"/>
                <w:lang w:val="el-GR" w:eastAsia="en-GB"/>
              </w:rPr>
            </w:pPr>
          </w:p>
        </w:tc>
      </w:tr>
      <w:tr w:rsidR="009F58A8" w:rsidRPr="00CB230A" w:rsidTr="00BD4CBA">
        <w:tc>
          <w:tcPr>
            <w:tcW w:w="1757" w:type="dxa"/>
            <w:vMerge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bCs/>
                <w:color w:val="000000"/>
                <w:szCs w:val="20"/>
                <w:lang w:val="el-GR" w:eastAsia="en-US"/>
              </w:rPr>
            </w:pPr>
          </w:p>
        </w:tc>
        <w:tc>
          <w:tcPr>
            <w:tcW w:w="1699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  <w:r w:rsidRPr="00CB230A">
              <w:rPr>
                <w:szCs w:val="20"/>
                <w:lang w:eastAsia="en-GB"/>
              </w:rPr>
              <w:t>Υπ</w:t>
            </w:r>
            <w:proofErr w:type="spellStart"/>
            <w:r w:rsidRPr="00CB230A">
              <w:rPr>
                <w:szCs w:val="20"/>
                <w:lang w:eastAsia="en-GB"/>
              </w:rPr>
              <w:t>ηρεσίες</w:t>
            </w:r>
            <w:proofErr w:type="spellEnd"/>
            <w:r w:rsidRPr="00CB230A">
              <w:rPr>
                <w:szCs w:val="20"/>
                <w:lang w:eastAsia="en-GB"/>
              </w:rPr>
              <w:t xml:space="preserve"> </w:t>
            </w:r>
            <w:proofErr w:type="spellStart"/>
            <w:r w:rsidRPr="00CB230A">
              <w:rPr>
                <w:szCs w:val="20"/>
                <w:lang w:eastAsia="en-GB"/>
              </w:rPr>
              <w:t>Έμ</w:t>
            </w:r>
            <w:proofErr w:type="spellEnd"/>
            <w:r w:rsidRPr="00CB230A">
              <w:rPr>
                <w:szCs w:val="20"/>
                <w:lang w:eastAsia="en-GB"/>
              </w:rPr>
              <w:t xml:space="preserve">πειρου </w:t>
            </w:r>
            <w:proofErr w:type="spellStart"/>
            <w:r w:rsidRPr="00CB230A">
              <w:rPr>
                <w:szCs w:val="20"/>
                <w:lang w:eastAsia="en-GB"/>
              </w:rPr>
              <w:t>Συμ</w:t>
            </w:r>
            <w:proofErr w:type="spellEnd"/>
            <w:r w:rsidRPr="00CB230A">
              <w:rPr>
                <w:szCs w:val="20"/>
                <w:lang w:eastAsia="en-GB"/>
              </w:rPr>
              <w:t>βούλου</w:t>
            </w:r>
          </w:p>
        </w:tc>
        <w:tc>
          <w:tcPr>
            <w:tcW w:w="1560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  <w:r w:rsidRPr="00CB230A">
              <w:rPr>
                <w:szCs w:val="20"/>
                <w:lang w:val="el-GR" w:eastAsia="en-GB"/>
              </w:rPr>
              <w:t>2</w:t>
            </w:r>
          </w:p>
        </w:tc>
        <w:tc>
          <w:tcPr>
            <w:tcW w:w="1313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</w:p>
        </w:tc>
        <w:tc>
          <w:tcPr>
            <w:tcW w:w="1444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</w:p>
        </w:tc>
        <w:tc>
          <w:tcPr>
            <w:tcW w:w="1267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</w:p>
        </w:tc>
        <w:tc>
          <w:tcPr>
            <w:tcW w:w="1100" w:type="dxa"/>
            <w:vMerge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szCs w:val="20"/>
                <w:lang w:eastAsia="en-GB"/>
              </w:rPr>
            </w:pPr>
          </w:p>
        </w:tc>
      </w:tr>
      <w:tr w:rsidR="009F58A8" w:rsidRPr="00CB230A" w:rsidTr="00BD4CBA">
        <w:tc>
          <w:tcPr>
            <w:tcW w:w="1757" w:type="dxa"/>
            <w:vMerge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bCs/>
                <w:color w:val="000000"/>
                <w:szCs w:val="20"/>
                <w:lang w:val="el-GR" w:eastAsia="en-US"/>
              </w:rPr>
            </w:pPr>
          </w:p>
        </w:tc>
        <w:tc>
          <w:tcPr>
            <w:tcW w:w="1699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  <w:r w:rsidRPr="00CB230A">
              <w:rPr>
                <w:szCs w:val="20"/>
                <w:lang w:eastAsia="en-GB"/>
              </w:rPr>
              <w:t>Υπ</w:t>
            </w:r>
            <w:proofErr w:type="spellStart"/>
            <w:r w:rsidRPr="00CB230A">
              <w:rPr>
                <w:szCs w:val="20"/>
                <w:lang w:eastAsia="en-GB"/>
              </w:rPr>
              <w:t>ηρεσίες</w:t>
            </w:r>
            <w:proofErr w:type="spellEnd"/>
            <w:r w:rsidRPr="00CB230A">
              <w:rPr>
                <w:szCs w:val="20"/>
                <w:lang w:eastAsia="en-GB"/>
              </w:rPr>
              <w:t xml:space="preserve"> </w:t>
            </w:r>
            <w:proofErr w:type="spellStart"/>
            <w:r w:rsidRPr="00CB230A">
              <w:rPr>
                <w:szCs w:val="20"/>
                <w:lang w:eastAsia="en-GB"/>
              </w:rPr>
              <w:t>Συμ</w:t>
            </w:r>
            <w:proofErr w:type="spellEnd"/>
            <w:r w:rsidRPr="00CB230A">
              <w:rPr>
                <w:szCs w:val="20"/>
                <w:lang w:eastAsia="en-GB"/>
              </w:rPr>
              <w:t>βούλου</w:t>
            </w:r>
          </w:p>
        </w:tc>
        <w:tc>
          <w:tcPr>
            <w:tcW w:w="1560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  <w:r w:rsidRPr="00CB230A">
              <w:rPr>
                <w:szCs w:val="20"/>
                <w:lang w:val="el-GR" w:eastAsia="en-GB"/>
              </w:rPr>
              <w:t>5</w:t>
            </w:r>
          </w:p>
        </w:tc>
        <w:tc>
          <w:tcPr>
            <w:tcW w:w="1313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</w:p>
        </w:tc>
        <w:tc>
          <w:tcPr>
            <w:tcW w:w="1444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</w:p>
        </w:tc>
        <w:tc>
          <w:tcPr>
            <w:tcW w:w="1267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</w:p>
        </w:tc>
        <w:tc>
          <w:tcPr>
            <w:tcW w:w="1100" w:type="dxa"/>
            <w:vMerge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szCs w:val="20"/>
                <w:lang w:eastAsia="en-GB"/>
              </w:rPr>
            </w:pPr>
          </w:p>
        </w:tc>
      </w:tr>
      <w:tr w:rsidR="009F58A8" w:rsidRPr="00CB230A" w:rsidTr="00BD4CBA">
        <w:tc>
          <w:tcPr>
            <w:tcW w:w="1757" w:type="dxa"/>
            <w:vMerge w:val="restart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  <w:r w:rsidRPr="00CB230A">
              <w:rPr>
                <w:b/>
                <w:bCs/>
                <w:color w:val="000000"/>
                <w:szCs w:val="20"/>
                <w:lang w:val="el-GR" w:eastAsia="en-US"/>
              </w:rPr>
              <w:t>Β. Διαχείριση των αμοιβών των ωφελούμενων</w:t>
            </w:r>
          </w:p>
        </w:tc>
        <w:tc>
          <w:tcPr>
            <w:tcW w:w="1699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  <w:r w:rsidRPr="00CB230A">
              <w:rPr>
                <w:szCs w:val="20"/>
                <w:lang w:eastAsia="en-GB"/>
              </w:rPr>
              <w:t>Υπ</w:t>
            </w:r>
            <w:proofErr w:type="spellStart"/>
            <w:r w:rsidRPr="00CB230A">
              <w:rPr>
                <w:szCs w:val="20"/>
                <w:lang w:eastAsia="en-GB"/>
              </w:rPr>
              <w:t>ηρεσίες</w:t>
            </w:r>
            <w:proofErr w:type="spellEnd"/>
            <w:r w:rsidRPr="00CB230A">
              <w:rPr>
                <w:szCs w:val="20"/>
                <w:lang w:eastAsia="en-GB"/>
              </w:rPr>
              <w:t xml:space="preserve"> </w:t>
            </w:r>
            <w:proofErr w:type="spellStart"/>
            <w:r w:rsidRPr="00CB230A">
              <w:rPr>
                <w:szCs w:val="20"/>
                <w:lang w:eastAsia="en-GB"/>
              </w:rPr>
              <w:t>Έμ</w:t>
            </w:r>
            <w:proofErr w:type="spellEnd"/>
            <w:r w:rsidRPr="00CB230A">
              <w:rPr>
                <w:szCs w:val="20"/>
                <w:lang w:eastAsia="en-GB"/>
              </w:rPr>
              <w:t xml:space="preserve">πειρου </w:t>
            </w:r>
            <w:proofErr w:type="spellStart"/>
            <w:r w:rsidRPr="00CB230A">
              <w:rPr>
                <w:szCs w:val="20"/>
                <w:lang w:eastAsia="en-GB"/>
              </w:rPr>
              <w:t>Συμ</w:t>
            </w:r>
            <w:proofErr w:type="spellEnd"/>
            <w:r w:rsidRPr="00CB230A">
              <w:rPr>
                <w:szCs w:val="20"/>
                <w:lang w:eastAsia="en-GB"/>
              </w:rPr>
              <w:t>βούλου</w:t>
            </w:r>
          </w:p>
        </w:tc>
        <w:tc>
          <w:tcPr>
            <w:tcW w:w="1560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  <w:r w:rsidRPr="00CB230A">
              <w:rPr>
                <w:szCs w:val="20"/>
                <w:lang w:val="el-GR" w:eastAsia="en-GB"/>
              </w:rPr>
              <w:t>2</w:t>
            </w:r>
          </w:p>
        </w:tc>
        <w:tc>
          <w:tcPr>
            <w:tcW w:w="1313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</w:p>
        </w:tc>
        <w:tc>
          <w:tcPr>
            <w:tcW w:w="1444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</w:p>
        </w:tc>
        <w:tc>
          <w:tcPr>
            <w:tcW w:w="1267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szCs w:val="20"/>
                <w:lang w:val="el-GR" w:eastAsia="en-GB"/>
              </w:rPr>
            </w:pPr>
          </w:p>
        </w:tc>
      </w:tr>
      <w:tr w:rsidR="009F58A8" w:rsidRPr="00CB230A" w:rsidTr="00BD4CBA">
        <w:tc>
          <w:tcPr>
            <w:tcW w:w="1757" w:type="dxa"/>
            <w:vMerge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bCs/>
                <w:color w:val="000000"/>
                <w:szCs w:val="20"/>
                <w:lang w:val="el-GR" w:eastAsia="en-US"/>
              </w:rPr>
            </w:pPr>
          </w:p>
        </w:tc>
        <w:tc>
          <w:tcPr>
            <w:tcW w:w="1699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  <w:r w:rsidRPr="00CB230A">
              <w:rPr>
                <w:szCs w:val="20"/>
                <w:lang w:eastAsia="en-GB"/>
              </w:rPr>
              <w:t>Υπ</w:t>
            </w:r>
            <w:proofErr w:type="spellStart"/>
            <w:r w:rsidRPr="00CB230A">
              <w:rPr>
                <w:szCs w:val="20"/>
                <w:lang w:eastAsia="en-GB"/>
              </w:rPr>
              <w:t>ηρεσίες</w:t>
            </w:r>
            <w:proofErr w:type="spellEnd"/>
            <w:r w:rsidRPr="00CB230A">
              <w:rPr>
                <w:szCs w:val="20"/>
                <w:lang w:eastAsia="en-GB"/>
              </w:rPr>
              <w:t xml:space="preserve"> </w:t>
            </w:r>
            <w:proofErr w:type="spellStart"/>
            <w:r w:rsidRPr="00CB230A">
              <w:rPr>
                <w:szCs w:val="20"/>
                <w:lang w:eastAsia="en-GB"/>
              </w:rPr>
              <w:t>Συμ</w:t>
            </w:r>
            <w:proofErr w:type="spellEnd"/>
            <w:r w:rsidRPr="00CB230A">
              <w:rPr>
                <w:szCs w:val="20"/>
                <w:lang w:eastAsia="en-GB"/>
              </w:rPr>
              <w:t>βούλου</w:t>
            </w:r>
          </w:p>
        </w:tc>
        <w:tc>
          <w:tcPr>
            <w:tcW w:w="1560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  <w:r w:rsidRPr="00CB230A">
              <w:rPr>
                <w:szCs w:val="20"/>
                <w:lang w:val="el-GR" w:eastAsia="en-GB"/>
              </w:rPr>
              <w:t>7</w:t>
            </w:r>
          </w:p>
        </w:tc>
        <w:tc>
          <w:tcPr>
            <w:tcW w:w="1313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</w:p>
        </w:tc>
        <w:tc>
          <w:tcPr>
            <w:tcW w:w="1444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</w:p>
        </w:tc>
        <w:tc>
          <w:tcPr>
            <w:tcW w:w="1267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</w:p>
        </w:tc>
        <w:tc>
          <w:tcPr>
            <w:tcW w:w="1100" w:type="dxa"/>
            <w:vMerge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</w:p>
        </w:tc>
      </w:tr>
      <w:tr w:rsidR="009F58A8" w:rsidRPr="00CB230A" w:rsidTr="00BD4CBA">
        <w:tc>
          <w:tcPr>
            <w:tcW w:w="1757" w:type="dxa"/>
            <w:vMerge w:val="restart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  <w:r w:rsidRPr="00CB230A">
              <w:rPr>
                <w:b/>
                <w:bCs/>
                <w:color w:val="000000"/>
                <w:szCs w:val="20"/>
                <w:lang w:val="el-GR" w:eastAsia="en-US"/>
              </w:rPr>
              <w:t>Γ. Ολοκληρωμένο Πληροφοριακό Σύστημα (ΟΠΣ) Πράξης</w:t>
            </w:r>
          </w:p>
        </w:tc>
        <w:tc>
          <w:tcPr>
            <w:tcW w:w="1699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  <w:r w:rsidRPr="00CB230A">
              <w:rPr>
                <w:szCs w:val="20"/>
                <w:lang w:eastAsia="en-GB"/>
              </w:rPr>
              <w:t>Υπ</w:t>
            </w:r>
            <w:proofErr w:type="spellStart"/>
            <w:r w:rsidRPr="00CB230A">
              <w:rPr>
                <w:szCs w:val="20"/>
                <w:lang w:eastAsia="en-GB"/>
              </w:rPr>
              <w:t>ηρεσίες</w:t>
            </w:r>
            <w:proofErr w:type="spellEnd"/>
            <w:r w:rsidRPr="00CB230A">
              <w:rPr>
                <w:szCs w:val="20"/>
                <w:lang w:eastAsia="en-GB"/>
              </w:rPr>
              <w:t xml:space="preserve"> </w:t>
            </w:r>
            <w:proofErr w:type="spellStart"/>
            <w:r w:rsidRPr="00CB230A">
              <w:rPr>
                <w:szCs w:val="20"/>
                <w:lang w:eastAsia="en-GB"/>
              </w:rPr>
              <w:t>Έμ</w:t>
            </w:r>
            <w:proofErr w:type="spellEnd"/>
            <w:r w:rsidRPr="00CB230A">
              <w:rPr>
                <w:szCs w:val="20"/>
                <w:lang w:eastAsia="en-GB"/>
              </w:rPr>
              <w:t xml:space="preserve">πειρου </w:t>
            </w:r>
            <w:proofErr w:type="spellStart"/>
            <w:r w:rsidRPr="00CB230A">
              <w:rPr>
                <w:szCs w:val="20"/>
                <w:lang w:eastAsia="en-GB"/>
              </w:rPr>
              <w:t>Συμ</w:t>
            </w:r>
            <w:proofErr w:type="spellEnd"/>
            <w:r w:rsidRPr="00CB230A">
              <w:rPr>
                <w:szCs w:val="20"/>
                <w:lang w:eastAsia="en-GB"/>
              </w:rPr>
              <w:t>βούλου</w:t>
            </w:r>
            <w:r w:rsidRPr="00CB230A">
              <w:rPr>
                <w:szCs w:val="20"/>
                <w:lang w:val="el-GR" w:eastAsia="en-GB"/>
              </w:rPr>
              <w:t xml:space="preserve"> </w:t>
            </w:r>
            <w:r w:rsidRPr="00CB230A">
              <w:rPr>
                <w:szCs w:val="20"/>
                <w:lang w:eastAsia="en-GB"/>
              </w:rPr>
              <w:t>ΤΠΣ</w:t>
            </w:r>
          </w:p>
        </w:tc>
        <w:tc>
          <w:tcPr>
            <w:tcW w:w="1560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  <w:r w:rsidRPr="00CB230A">
              <w:rPr>
                <w:szCs w:val="20"/>
                <w:lang w:val="el-GR" w:eastAsia="en-GB"/>
              </w:rPr>
              <w:t>1</w:t>
            </w:r>
          </w:p>
        </w:tc>
        <w:tc>
          <w:tcPr>
            <w:tcW w:w="1313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</w:p>
        </w:tc>
        <w:tc>
          <w:tcPr>
            <w:tcW w:w="1444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</w:p>
        </w:tc>
        <w:tc>
          <w:tcPr>
            <w:tcW w:w="1267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</w:p>
        </w:tc>
        <w:tc>
          <w:tcPr>
            <w:tcW w:w="1100" w:type="dxa"/>
            <w:vMerge w:val="restart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szCs w:val="20"/>
                <w:lang w:val="el-GR" w:eastAsia="en-GB"/>
              </w:rPr>
            </w:pPr>
          </w:p>
        </w:tc>
      </w:tr>
      <w:tr w:rsidR="009F58A8" w:rsidRPr="00CB230A" w:rsidTr="00BD4CBA">
        <w:tc>
          <w:tcPr>
            <w:tcW w:w="1757" w:type="dxa"/>
            <w:vMerge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bCs/>
                <w:color w:val="000000"/>
                <w:szCs w:val="20"/>
                <w:lang w:val="el-GR" w:eastAsia="en-US"/>
              </w:rPr>
            </w:pPr>
          </w:p>
        </w:tc>
        <w:tc>
          <w:tcPr>
            <w:tcW w:w="1699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  <w:r w:rsidRPr="00CB230A">
              <w:rPr>
                <w:szCs w:val="20"/>
                <w:lang w:eastAsia="en-GB"/>
              </w:rPr>
              <w:t>Υπ</w:t>
            </w:r>
            <w:proofErr w:type="spellStart"/>
            <w:r w:rsidRPr="00CB230A">
              <w:rPr>
                <w:szCs w:val="20"/>
                <w:lang w:eastAsia="en-GB"/>
              </w:rPr>
              <w:t>ηρεσίες</w:t>
            </w:r>
            <w:proofErr w:type="spellEnd"/>
            <w:r w:rsidRPr="00CB230A">
              <w:rPr>
                <w:szCs w:val="20"/>
                <w:lang w:eastAsia="en-GB"/>
              </w:rPr>
              <w:t xml:space="preserve"> </w:t>
            </w:r>
            <w:proofErr w:type="spellStart"/>
            <w:r w:rsidRPr="00CB230A">
              <w:rPr>
                <w:szCs w:val="20"/>
                <w:lang w:eastAsia="en-GB"/>
              </w:rPr>
              <w:t>Έμ</w:t>
            </w:r>
            <w:proofErr w:type="spellEnd"/>
            <w:r w:rsidRPr="00CB230A">
              <w:rPr>
                <w:szCs w:val="20"/>
                <w:lang w:eastAsia="en-GB"/>
              </w:rPr>
              <w:t xml:space="preserve">πειρου </w:t>
            </w:r>
            <w:proofErr w:type="spellStart"/>
            <w:r w:rsidRPr="00CB230A">
              <w:rPr>
                <w:szCs w:val="20"/>
                <w:lang w:eastAsia="en-GB"/>
              </w:rPr>
              <w:t>Συμ</w:t>
            </w:r>
            <w:proofErr w:type="spellEnd"/>
            <w:r w:rsidRPr="00CB230A">
              <w:rPr>
                <w:szCs w:val="20"/>
                <w:lang w:eastAsia="en-GB"/>
              </w:rPr>
              <w:t>βούλου ΤΠΣ</w:t>
            </w:r>
          </w:p>
        </w:tc>
        <w:tc>
          <w:tcPr>
            <w:tcW w:w="1560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  <w:r w:rsidRPr="00CB230A">
              <w:rPr>
                <w:szCs w:val="20"/>
                <w:lang w:eastAsia="en-GB"/>
              </w:rPr>
              <w:t>3</w:t>
            </w:r>
          </w:p>
        </w:tc>
        <w:tc>
          <w:tcPr>
            <w:tcW w:w="1313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</w:p>
        </w:tc>
        <w:tc>
          <w:tcPr>
            <w:tcW w:w="1444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</w:p>
        </w:tc>
        <w:tc>
          <w:tcPr>
            <w:tcW w:w="1267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</w:p>
        </w:tc>
        <w:tc>
          <w:tcPr>
            <w:tcW w:w="1100" w:type="dxa"/>
            <w:vMerge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</w:p>
        </w:tc>
      </w:tr>
      <w:tr w:rsidR="009F58A8" w:rsidRPr="00CB230A" w:rsidTr="00BD4CBA">
        <w:tc>
          <w:tcPr>
            <w:tcW w:w="1757" w:type="dxa"/>
            <w:vMerge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bCs/>
                <w:color w:val="000000"/>
                <w:szCs w:val="20"/>
                <w:lang w:val="el-GR" w:eastAsia="en-US"/>
              </w:rPr>
            </w:pPr>
          </w:p>
        </w:tc>
        <w:tc>
          <w:tcPr>
            <w:tcW w:w="1699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  <w:r w:rsidRPr="00CB230A">
              <w:rPr>
                <w:szCs w:val="20"/>
                <w:lang w:val="el-GR" w:eastAsia="en-GB"/>
              </w:rPr>
              <w:t>Υπηρεσίες Εμπειρογνώμονος (</w:t>
            </w:r>
            <w:r w:rsidRPr="00CB230A">
              <w:rPr>
                <w:szCs w:val="20"/>
                <w:lang w:eastAsia="en-GB"/>
              </w:rPr>
              <w:t>UI</w:t>
            </w:r>
            <w:r w:rsidRPr="00CB230A">
              <w:rPr>
                <w:szCs w:val="20"/>
                <w:lang w:val="el-GR" w:eastAsia="en-GB"/>
              </w:rPr>
              <w:t xml:space="preserve">, </w:t>
            </w:r>
            <w:r w:rsidRPr="00CB230A">
              <w:rPr>
                <w:szCs w:val="20"/>
                <w:lang w:eastAsia="en-GB"/>
              </w:rPr>
              <w:t>Web</w:t>
            </w:r>
            <w:r w:rsidRPr="00CB230A">
              <w:rPr>
                <w:szCs w:val="20"/>
                <w:lang w:val="el-GR" w:eastAsia="en-GB"/>
              </w:rPr>
              <w:t xml:space="preserve"> </w:t>
            </w:r>
            <w:r w:rsidRPr="00CB230A">
              <w:rPr>
                <w:szCs w:val="20"/>
                <w:lang w:eastAsia="en-GB"/>
              </w:rPr>
              <w:t>design</w:t>
            </w:r>
            <w:r w:rsidRPr="00CB230A">
              <w:rPr>
                <w:szCs w:val="20"/>
                <w:lang w:val="el-GR" w:eastAsia="en-GB"/>
              </w:rPr>
              <w:t xml:space="preserve"> </w:t>
            </w:r>
            <w:proofErr w:type="spellStart"/>
            <w:r w:rsidRPr="00CB230A">
              <w:rPr>
                <w:szCs w:val="20"/>
                <w:lang w:val="el-GR" w:eastAsia="en-GB"/>
              </w:rPr>
              <w:t>κλπ</w:t>
            </w:r>
            <w:proofErr w:type="spellEnd"/>
            <w:r w:rsidRPr="00CB230A">
              <w:rPr>
                <w:szCs w:val="20"/>
                <w:lang w:val="el-GR" w:eastAsia="en-GB"/>
              </w:rPr>
              <w:t>)</w:t>
            </w:r>
          </w:p>
        </w:tc>
        <w:tc>
          <w:tcPr>
            <w:tcW w:w="1560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  <w:r w:rsidRPr="00CB230A">
              <w:rPr>
                <w:szCs w:val="20"/>
                <w:lang w:eastAsia="en-GB"/>
              </w:rPr>
              <w:t>3</w:t>
            </w:r>
          </w:p>
        </w:tc>
        <w:tc>
          <w:tcPr>
            <w:tcW w:w="1313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</w:p>
        </w:tc>
        <w:tc>
          <w:tcPr>
            <w:tcW w:w="1444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</w:p>
        </w:tc>
        <w:tc>
          <w:tcPr>
            <w:tcW w:w="1267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</w:p>
        </w:tc>
        <w:tc>
          <w:tcPr>
            <w:tcW w:w="1100" w:type="dxa"/>
            <w:vMerge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</w:p>
        </w:tc>
      </w:tr>
      <w:tr w:rsidR="009F58A8" w:rsidRPr="00CB230A" w:rsidTr="00BD4CBA">
        <w:tc>
          <w:tcPr>
            <w:tcW w:w="1757" w:type="dxa"/>
            <w:vMerge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</w:p>
        </w:tc>
        <w:tc>
          <w:tcPr>
            <w:tcW w:w="1699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  <w:r w:rsidRPr="00CB230A">
              <w:rPr>
                <w:szCs w:val="20"/>
                <w:lang w:eastAsia="en-GB"/>
              </w:rPr>
              <w:t>Υπ</w:t>
            </w:r>
            <w:proofErr w:type="spellStart"/>
            <w:r w:rsidRPr="00CB230A">
              <w:rPr>
                <w:szCs w:val="20"/>
                <w:lang w:eastAsia="en-GB"/>
              </w:rPr>
              <w:t>ηρεσίες</w:t>
            </w:r>
            <w:proofErr w:type="spellEnd"/>
            <w:r w:rsidRPr="00CB230A">
              <w:rPr>
                <w:szCs w:val="20"/>
                <w:lang w:eastAsia="en-GB"/>
              </w:rPr>
              <w:t xml:space="preserve"> </w:t>
            </w:r>
            <w:proofErr w:type="spellStart"/>
            <w:r w:rsidRPr="00CB230A">
              <w:rPr>
                <w:szCs w:val="20"/>
                <w:lang w:eastAsia="en-GB"/>
              </w:rPr>
              <w:t>Συμ</w:t>
            </w:r>
            <w:proofErr w:type="spellEnd"/>
            <w:r w:rsidRPr="00CB230A">
              <w:rPr>
                <w:szCs w:val="20"/>
                <w:lang w:eastAsia="en-GB"/>
              </w:rPr>
              <w:t>βούλου</w:t>
            </w:r>
          </w:p>
        </w:tc>
        <w:tc>
          <w:tcPr>
            <w:tcW w:w="1560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  <w:r w:rsidRPr="00B160B6">
              <w:rPr>
                <w:szCs w:val="20"/>
                <w:lang w:val="el-GR" w:eastAsia="en-GB"/>
              </w:rPr>
              <w:t>3</w:t>
            </w:r>
          </w:p>
        </w:tc>
        <w:tc>
          <w:tcPr>
            <w:tcW w:w="1313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</w:p>
        </w:tc>
        <w:tc>
          <w:tcPr>
            <w:tcW w:w="1444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</w:p>
        </w:tc>
        <w:tc>
          <w:tcPr>
            <w:tcW w:w="1267" w:type="dxa"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</w:p>
        </w:tc>
        <w:tc>
          <w:tcPr>
            <w:tcW w:w="1100" w:type="dxa"/>
            <w:vMerge/>
            <w:vAlign w:val="center"/>
          </w:tcPr>
          <w:p w:rsidR="009F58A8" w:rsidRPr="00CB230A" w:rsidRDefault="009F58A8" w:rsidP="00BD4CBA">
            <w:pPr>
              <w:suppressAutoHyphens w:val="0"/>
              <w:autoSpaceDE w:val="0"/>
              <w:spacing w:line="360" w:lineRule="auto"/>
              <w:jc w:val="center"/>
              <w:rPr>
                <w:b/>
                <w:sz w:val="28"/>
                <w:szCs w:val="28"/>
                <w:lang w:val="el-GR" w:eastAsia="en-GB"/>
              </w:rPr>
            </w:pPr>
          </w:p>
        </w:tc>
      </w:tr>
    </w:tbl>
    <w:p w:rsidR="009F58A8" w:rsidRDefault="009F58A8" w:rsidP="009F58A8">
      <w:pPr>
        <w:pStyle w:val="normalwithoutspacing"/>
        <w:rPr>
          <w:b/>
        </w:rPr>
      </w:pPr>
    </w:p>
    <w:p w:rsidR="009F58A8" w:rsidRDefault="009F58A8" w:rsidP="009F58A8">
      <w:pPr>
        <w:pStyle w:val="normalwithoutspacing"/>
        <w:rPr>
          <w:b/>
        </w:rPr>
      </w:pPr>
    </w:p>
    <w:p w:rsidR="009F58A8" w:rsidRDefault="009F58A8" w:rsidP="009F58A8">
      <w:pPr>
        <w:pStyle w:val="normalwithoutspacing"/>
      </w:pPr>
    </w:p>
    <w:p w:rsidR="009F58A8" w:rsidRPr="00CB230A" w:rsidRDefault="009F58A8" w:rsidP="009F58A8">
      <w:pPr>
        <w:suppressAutoHyphens w:val="0"/>
        <w:spacing w:after="160" w:line="360" w:lineRule="auto"/>
        <w:jc w:val="left"/>
        <w:rPr>
          <w:rFonts w:eastAsia="Times New Roman"/>
          <w:szCs w:val="22"/>
          <w:lang w:val="el-GR" w:eastAsia="en-GB"/>
        </w:rPr>
      </w:pPr>
      <w:r w:rsidRPr="00CB230A">
        <w:rPr>
          <w:rFonts w:eastAsia="Times New Roman"/>
          <w:szCs w:val="22"/>
          <w:lang w:val="el-GR" w:eastAsia="en-GB"/>
        </w:rPr>
        <w:t>Συνολικά</w:t>
      </w:r>
    </w:p>
    <w:tbl>
      <w:tblPr>
        <w:tblStyle w:val="20"/>
        <w:tblW w:w="0" w:type="auto"/>
        <w:jc w:val="center"/>
        <w:tblLook w:val="04A0" w:firstRow="1" w:lastRow="0" w:firstColumn="1" w:lastColumn="0" w:noHBand="0" w:noVBand="1"/>
      </w:tblPr>
      <w:tblGrid>
        <w:gridCol w:w="2724"/>
        <w:gridCol w:w="2778"/>
        <w:gridCol w:w="2794"/>
      </w:tblGrid>
      <w:tr w:rsidR="009F58A8" w:rsidRPr="00CB230A" w:rsidTr="00BD4CBA">
        <w:trPr>
          <w:jc w:val="center"/>
        </w:trPr>
        <w:tc>
          <w:tcPr>
            <w:tcW w:w="3380" w:type="dxa"/>
            <w:vAlign w:val="center"/>
          </w:tcPr>
          <w:p w:rsidR="009F58A8" w:rsidRPr="00CB230A" w:rsidRDefault="009F58A8" w:rsidP="00BD4CBA">
            <w:pPr>
              <w:suppressAutoHyphens w:val="0"/>
              <w:spacing w:after="160" w:line="360" w:lineRule="auto"/>
              <w:jc w:val="center"/>
              <w:rPr>
                <w:b/>
                <w:szCs w:val="22"/>
                <w:lang w:val="el-GR" w:eastAsia="en-GB"/>
              </w:rPr>
            </w:pPr>
            <w:r w:rsidRPr="00CB230A">
              <w:rPr>
                <w:b/>
                <w:szCs w:val="22"/>
                <w:lang w:val="el-GR" w:eastAsia="en-GB"/>
              </w:rPr>
              <w:lastRenderedPageBreak/>
              <w:t>Συνολικό Κόστος Έργου</w:t>
            </w:r>
          </w:p>
        </w:tc>
        <w:tc>
          <w:tcPr>
            <w:tcW w:w="3380" w:type="dxa"/>
            <w:vAlign w:val="center"/>
          </w:tcPr>
          <w:p w:rsidR="009F58A8" w:rsidRPr="00CB230A" w:rsidRDefault="009F58A8" w:rsidP="00BD4CBA">
            <w:pPr>
              <w:suppressAutoHyphens w:val="0"/>
              <w:spacing w:after="160" w:line="360" w:lineRule="auto"/>
              <w:jc w:val="center"/>
              <w:rPr>
                <w:b/>
                <w:szCs w:val="22"/>
                <w:lang w:val="el-GR" w:eastAsia="en-GB"/>
              </w:rPr>
            </w:pPr>
            <w:r w:rsidRPr="00CB230A">
              <w:rPr>
                <w:b/>
                <w:szCs w:val="22"/>
                <w:lang w:val="el-GR" w:eastAsia="en-GB"/>
              </w:rPr>
              <w:t>Αριθμητικά</w:t>
            </w:r>
          </w:p>
        </w:tc>
        <w:tc>
          <w:tcPr>
            <w:tcW w:w="3380" w:type="dxa"/>
            <w:vAlign w:val="center"/>
          </w:tcPr>
          <w:p w:rsidR="009F58A8" w:rsidRPr="00CB230A" w:rsidRDefault="009F58A8" w:rsidP="00BD4CBA">
            <w:pPr>
              <w:suppressAutoHyphens w:val="0"/>
              <w:spacing w:after="160" w:line="360" w:lineRule="auto"/>
              <w:jc w:val="center"/>
              <w:rPr>
                <w:b/>
                <w:szCs w:val="22"/>
                <w:lang w:val="el-GR" w:eastAsia="en-GB"/>
              </w:rPr>
            </w:pPr>
            <w:r w:rsidRPr="00CB230A">
              <w:rPr>
                <w:b/>
                <w:szCs w:val="22"/>
                <w:lang w:val="el-GR" w:eastAsia="en-GB"/>
              </w:rPr>
              <w:t>Ολογράφως</w:t>
            </w:r>
          </w:p>
        </w:tc>
      </w:tr>
      <w:tr w:rsidR="009F58A8" w:rsidRPr="00CB230A" w:rsidTr="00BD4CBA">
        <w:trPr>
          <w:jc w:val="center"/>
        </w:trPr>
        <w:tc>
          <w:tcPr>
            <w:tcW w:w="3380" w:type="dxa"/>
            <w:vAlign w:val="center"/>
          </w:tcPr>
          <w:p w:rsidR="009F58A8" w:rsidRPr="00CB230A" w:rsidRDefault="009F58A8" w:rsidP="00BD4CBA">
            <w:pPr>
              <w:suppressAutoHyphens w:val="0"/>
              <w:spacing w:after="160" w:line="360" w:lineRule="auto"/>
              <w:jc w:val="center"/>
              <w:rPr>
                <w:szCs w:val="22"/>
                <w:lang w:val="el-GR" w:eastAsia="en-GB"/>
              </w:rPr>
            </w:pPr>
            <w:r w:rsidRPr="00CB230A">
              <w:rPr>
                <w:szCs w:val="22"/>
                <w:lang w:val="el-GR" w:eastAsia="en-GB"/>
              </w:rPr>
              <w:t>Ενότητα Α</w:t>
            </w:r>
          </w:p>
        </w:tc>
        <w:tc>
          <w:tcPr>
            <w:tcW w:w="3380" w:type="dxa"/>
            <w:vAlign w:val="center"/>
          </w:tcPr>
          <w:p w:rsidR="009F58A8" w:rsidRPr="00CB230A" w:rsidRDefault="009F58A8" w:rsidP="00BD4CBA">
            <w:pPr>
              <w:suppressAutoHyphens w:val="0"/>
              <w:spacing w:after="160" w:line="360" w:lineRule="auto"/>
              <w:jc w:val="center"/>
              <w:rPr>
                <w:szCs w:val="22"/>
                <w:lang w:val="el-GR" w:eastAsia="en-GB"/>
              </w:rPr>
            </w:pPr>
          </w:p>
        </w:tc>
        <w:tc>
          <w:tcPr>
            <w:tcW w:w="3380" w:type="dxa"/>
            <w:vAlign w:val="center"/>
          </w:tcPr>
          <w:p w:rsidR="009F58A8" w:rsidRPr="00CB230A" w:rsidRDefault="009F58A8" w:rsidP="00BD4CBA">
            <w:pPr>
              <w:suppressAutoHyphens w:val="0"/>
              <w:spacing w:after="160" w:line="360" w:lineRule="auto"/>
              <w:jc w:val="center"/>
              <w:rPr>
                <w:szCs w:val="22"/>
                <w:lang w:val="el-GR" w:eastAsia="en-GB"/>
              </w:rPr>
            </w:pPr>
          </w:p>
        </w:tc>
      </w:tr>
      <w:tr w:rsidR="009F58A8" w:rsidRPr="00CB230A" w:rsidTr="00BD4CBA">
        <w:trPr>
          <w:jc w:val="center"/>
        </w:trPr>
        <w:tc>
          <w:tcPr>
            <w:tcW w:w="3380" w:type="dxa"/>
            <w:vAlign w:val="center"/>
          </w:tcPr>
          <w:p w:rsidR="009F58A8" w:rsidRPr="00CB230A" w:rsidRDefault="009F58A8" w:rsidP="00BD4CBA">
            <w:pPr>
              <w:suppressAutoHyphens w:val="0"/>
              <w:spacing w:after="160" w:line="360" w:lineRule="auto"/>
              <w:jc w:val="center"/>
              <w:rPr>
                <w:szCs w:val="22"/>
                <w:lang w:val="el-GR" w:eastAsia="en-GB"/>
              </w:rPr>
            </w:pPr>
            <w:r w:rsidRPr="00CB230A">
              <w:rPr>
                <w:szCs w:val="22"/>
                <w:lang w:val="el-GR" w:eastAsia="en-GB"/>
              </w:rPr>
              <w:t>Ενότητα Β</w:t>
            </w:r>
          </w:p>
        </w:tc>
        <w:tc>
          <w:tcPr>
            <w:tcW w:w="3380" w:type="dxa"/>
            <w:vAlign w:val="center"/>
          </w:tcPr>
          <w:p w:rsidR="009F58A8" w:rsidRPr="00CB230A" w:rsidRDefault="009F58A8" w:rsidP="00BD4CBA">
            <w:pPr>
              <w:suppressAutoHyphens w:val="0"/>
              <w:spacing w:after="160" w:line="360" w:lineRule="auto"/>
              <w:jc w:val="center"/>
              <w:rPr>
                <w:szCs w:val="22"/>
                <w:lang w:val="el-GR" w:eastAsia="en-GB"/>
              </w:rPr>
            </w:pPr>
          </w:p>
        </w:tc>
        <w:tc>
          <w:tcPr>
            <w:tcW w:w="3380" w:type="dxa"/>
            <w:vAlign w:val="center"/>
          </w:tcPr>
          <w:p w:rsidR="009F58A8" w:rsidRPr="00CB230A" w:rsidRDefault="009F58A8" w:rsidP="00BD4CBA">
            <w:pPr>
              <w:suppressAutoHyphens w:val="0"/>
              <w:spacing w:after="160" w:line="360" w:lineRule="auto"/>
              <w:jc w:val="center"/>
              <w:rPr>
                <w:szCs w:val="22"/>
                <w:lang w:val="el-GR" w:eastAsia="en-GB"/>
              </w:rPr>
            </w:pPr>
          </w:p>
        </w:tc>
      </w:tr>
      <w:tr w:rsidR="009F58A8" w:rsidRPr="00CB230A" w:rsidTr="00BD4CBA">
        <w:trPr>
          <w:jc w:val="center"/>
        </w:trPr>
        <w:tc>
          <w:tcPr>
            <w:tcW w:w="3380" w:type="dxa"/>
            <w:vAlign w:val="center"/>
          </w:tcPr>
          <w:p w:rsidR="009F58A8" w:rsidRPr="00CB230A" w:rsidRDefault="009F58A8" w:rsidP="00BD4CBA">
            <w:pPr>
              <w:suppressAutoHyphens w:val="0"/>
              <w:spacing w:after="160" w:line="360" w:lineRule="auto"/>
              <w:jc w:val="center"/>
              <w:rPr>
                <w:szCs w:val="22"/>
                <w:lang w:val="el-GR" w:eastAsia="en-GB"/>
              </w:rPr>
            </w:pPr>
            <w:r w:rsidRPr="00CB230A">
              <w:rPr>
                <w:szCs w:val="22"/>
                <w:lang w:val="el-GR" w:eastAsia="en-GB"/>
              </w:rPr>
              <w:t>Ενότητα Γ</w:t>
            </w:r>
          </w:p>
        </w:tc>
        <w:tc>
          <w:tcPr>
            <w:tcW w:w="3380" w:type="dxa"/>
            <w:vAlign w:val="center"/>
          </w:tcPr>
          <w:p w:rsidR="009F58A8" w:rsidRPr="00CB230A" w:rsidRDefault="009F58A8" w:rsidP="00BD4CBA">
            <w:pPr>
              <w:suppressAutoHyphens w:val="0"/>
              <w:spacing w:after="160" w:line="360" w:lineRule="auto"/>
              <w:jc w:val="center"/>
              <w:rPr>
                <w:szCs w:val="22"/>
                <w:lang w:val="el-GR" w:eastAsia="en-GB"/>
              </w:rPr>
            </w:pPr>
          </w:p>
        </w:tc>
        <w:tc>
          <w:tcPr>
            <w:tcW w:w="3380" w:type="dxa"/>
            <w:vAlign w:val="center"/>
          </w:tcPr>
          <w:p w:rsidR="009F58A8" w:rsidRPr="00CB230A" w:rsidRDefault="009F58A8" w:rsidP="00BD4CBA">
            <w:pPr>
              <w:suppressAutoHyphens w:val="0"/>
              <w:spacing w:after="160" w:line="360" w:lineRule="auto"/>
              <w:jc w:val="center"/>
              <w:rPr>
                <w:szCs w:val="22"/>
                <w:lang w:val="el-GR" w:eastAsia="en-GB"/>
              </w:rPr>
            </w:pPr>
          </w:p>
        </w:tc>
      </w:tr>
      <w:tr w:rsidR="009F58A8" w:rsidRPr="00CB230A" w:rsidTr="00BD4CBA">
        <w:trPr>
          <w:jc w:val="center"/>
        </w:trPr>
        <w:tc>
          <w:tcPr>
            <w:tcW w:w="3380" w:type="dxa"/>
            <w:vAlign w:val="center"/>
          </w:tcPr>
          <w:p w:rsidR="009F58A8" w:rsidRPr="00CB230A" w:rsidRDefault="009F58A8" w:rsidP="00BD4CBA">
            <w:pPr>
              <w:suppressAutoHyphens w:val="0"/>
              <w:spacing w:after="160" w:line="360" w:lineRule="auto"/>
              <w:jc w:val="center"/>
              <w:rPr>
                <w:szCs w:val="22"/>
                <w:lang w:val="el-GR" w:eastAsia="en-GB"/>
              </w:rPr>
            </w:pPr>
            <w:r w:rsidRPr="00CB230A">
              <w:rPr>
                <w:szCs w:val="22"/>
                <w:lang w:val="el-GR" w:eastAsia="en-GB"/>
              </w:rPr>
              <w:t>Σύνολο</w:t>
            </w:r>
          </w:p>
        </w:tc>
        <w:tc>
          <w:tcPr>
            <w:tcW w:w="3380" w:type="dxa"/>
            <w:vAlign w:val="center"/>
          </w:tcPr>
          <w:p w:rsidR="009F58A8" w:rsidRPr="00CB230A" w:rsidRDefault="009F58A8" w:rsidP="00BD4CBA">
            <w:pPr>
              <w:suppressAutoHyphens w:val="0"/>
              <w:spacing w:after="160" w:line="360" w:lineRule="auto"/>
              <w:jc w:val="center"/>
              <w:rPr>
                <w:szCs w:val="22"/>
                <w:lang w:val="el-GR" w:eastAsia="en-GB"/>
              </w:rPr>
            </w:pPr>
          </w:p>
        </w:tc>
        <w:tc>
          <w:tcPr>
            <w:tcW w:w="3380" w:type="dxa"/>
            <w:vAlign w:val="center"/>
          </w:tcPr>
          <w:p w:rsidR="009F58A8" w:rsidRPr="00CB230A" w:rsidRDefault="009F58A8" w:rsidP="00BD4CBA">
            <w:pPr>
              <w:suppressAutoHyphens w:val="0"/>
              <w:spacing w:after="160" w:line="360" w:lineRule="auto"/>
              <w:jc w:val="center"/>
              <w:rPr>
                <w:szCs w:val="22"/>
                <w:lang w:val="el-GR" w:eastAsia="en-GB"/>
              </w:rPr>
            </w:pPr>
          </w:p>
        </w:tc>
      </w:tr>
    </w:tbl>
    <w:p w:rsidR="009F58A8" w:rsidRDefault="009F58A8" w:rsidP="009F58A8">
      <w:pPr>
        <w:tabs>
          <w:tab w:val="left" w:pos="1605"/>
        </w:tabs>
        <w:spacing w:line="320" w:lineRule="atLeast"/>
      </w:pPr>
      <w:r>
        <w:rPr>
          <w:lang w:val="el-GR"/>
        </w:rPr>
        <w:t>Προσφορά ανά Μηνιαία Έκθεση Αναφοράς</w:t>
      </w:r>
    </w:p>
    <w:p w:rsidR="009F58A8" w:rsidRDefault="009F58A8" w:rsidP="009F58A8">
      <w:pPr>
        <w:pStyle w:val="normalwithoutspacing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1"/>
        <w:gridCol w:w="1421"/>
        <w:gridCol w:w="710"/>
        <w:gridCol w:w="601"/>
        <w:gridCol w:w="623"/>
        <w:gridCol w:w="634"/>
        <w:gridCol w:w="678"/>
        <w:gridCol w:w="1192"/>
        <w:gridCol w:w="1006"/>
      </w:tblGrid>
      <w:tr w:rsidR="009F58A8" w:rsidRPr="00615FE0" w:rsidTr="00BD4CBA">
        <w:trPr>
          <w:trHeight w:val="864"/>
        </w:trPr>
        <w:tc>
          <w:tcPr>
            <w:tcW w:w="2440" w:type="dxa"/>
            <w:noWrap/>
            <w:hideMark/>
          </w:tcPr>
          <w:p w:rsidR="009F58A8" w:rsidRPr="00523A93" w:rsidRDefault="009F58A8" w:rsidP="00BD4CBA">
            <w:pPr>
              <w:rPr>
                <w:lang w:val="el-GR"/>
              </w:rPr>
            </w:pPr>
            <w:r w:rsidRPr="00523A93">
              <w:t> </w:t>
            </w:r>
            <w:r w:rsidRPr="00387A0D">
              <w:rPr>
                <w:rFonts w:eastAsia="Times New Roman"/>
                <w:b/>
                <w:bCs/>
                <w:color w:val="000000"/>
                <w:sz w:val="20"/>
                <w:szCs w:val="20"/>
                <w:lang w:val="el-GR" w:eastAsia="el-GR"/>
              </w:rPr>
              <w:t>Ενότητες Εργασιών</w:t>
            </w:r>
          </w:p>
        </w:tc>
        <w:tc>
          <w:tcPr>
            <w:tcW w:w="2420" w:type="dxa"/>
            <w:noWrap/>
            <w:hideMark/>
          </w:tcPr>
          <w:p w:rsidR="009F58A8" w:rsidRPr="00523A93" w:rsidRDefault="009F58A8" w:rsidP="00BD4CBA">
            <w:pPr>
              <w:rPr>
                <w:lang w:val="el-GR"/>
              </w:rPr>
            </w:pPr>
            <w:r w:rsidRPr="00523A93">
              <w:t> </w:t>
            </w:r>
            <w:r w:rsidRPr="00387A0D">
              <w:rPr>
                <w:rFonts w:eastAsia="Times New Roman"/>
                <w:b/>
                <w:bCs/>
                <w:sz w:val="20"/>
                <w:szCs w:val="20"/>
                <w:lang w:val="el-GR" w:eastAsia="el-GR"/>
              </w:rPr>
              <w:t>Στέλεχος Ομάδας ‘</w:t>
            </w:r>
            <w:proofErr w:type="spellStart"/>
            <w:r w:rsidRPr="00387A0D">
              <w:rPr>
                <w:rFonts w:eastAsia="Times New Roman"/>
                <w:b/>
                <w:bCs/>
                <w:sz w:val="20"/>
                <w:szCs w:val="20"/>
                <w:lang w:val="el-GR" w:eastAsia="el-GR"/>
              </w:rPr>
              <w:t>Εργου</w:t>
            </w:r>
            <w:proofErr w:type="spellEnd"/>
          </w:p>
        </w:tc>
        <w:tc>
          <w:tcPr>
            <w:tcW w:w="1120" w:type="dxa"/>
            <w:noWrap/>
            <w:hideMark/>
          </w:tcPr>
          <w:p w:rsidR="009F58A8" w:rsidRPr="00523A93" w:rsidRDefault="009F58A8" w:rsidP="00BD4CBA">
            <w:pPr>
              <w:rPr>
                <w:lang w:val="el-GR"/>
              </w:rPr>
            </w:pPr>
            <w:r w:rsidRPr="00523A93">
              <w:t> </w:t>
            </w:r>
            <w:r w:rsidRPr="00387A0D">
              <w:rPr>
                <w:rFonts w:eastAsia="Times New Roman"/>
                <w:b/>
                <w:bCs/>
                <w:sz w:val="20"/>
                <w:szCs w:val="20"/>
                <w:lang w:val="el-GR" w:eastAsia="el-GR"/>
              </w:rPr>
              <w:t>Πλήθος Στελεχών</w:t>
            </w:r>
          </w:p>
        </w:tc>
        <w:tc>
          <w:tcPr>
            <w:tcW w:w="920" w:type="dxa"/>
            <w:noWrap/>
            <w:hideMark/>
          </w:tcPr>
          <w:p w:rsidR="009F58A8" w:rsidRPr="00523A93" w:rsidRDefault="009F58A8" w:rsidP="00BD4CBA">
            <w:pPr>
              <w:rPr>
                <w:lang w:val="el-GR"/>
              </w:rPr>
            </w:pPr>
            <w:r w:rsidRPr="00523A93">
              <w:t> </w:t>
            </w:r>
            <w:r w:rsidRPr="00387A0D">
              <w:rPr>
                <w:rFonts w:eastAsia="Times New Roman"/>
                <w:b/>
                <w:bCs/>
                <w:sz w:val="20"/>
                <w:szCs w:val="20"/>
                <w:lang w:val="el-GR" w:eastAsia="el-GR"/>
              </w:rPr>
              <w:t>Α/Μ</w:t>
            </w:r>
          </w:p>
        </w:tc>
        <w:tc>
          <w:tcPr>
            <w:tcW w:w="960" w:type="dxa"/>
            <w:noWrap/>
            <w:hideMark/>
          </w:tcPr>
          <w:p w:rsidR="009F58A8" w:rsidRPr="00523A93" w:rsidRDefault="009F58A8" w:rsidP="00BD4CBA">
            <w:pPr>
              <w:rPr>
                <w:lang w:val="el-GR"/>
              </w:rPr>
            </w:pPr>
            <w:r w:rsidRPr="00523A93">
              <w:t> </w:t>
            </w:r>
            <w:r w:rsidRPr="00387A0D">
              <w:rPr>
                <w:rFonts w:eastAsia="Times New Roman"/>
                <w:b/>
                <w:bCs/>
                <w:sz w:val="20"/>
                <w:szCs w:val="20"/>
                <w:lang w:val="el-GR" w:eastAsia="el-GR"/>
              </w:rPr>
              <w:t>Σύνολο Α/Μ</w:t>
            </w:r>
          </w:p>
        </w:tc>
        <w:tc>
          <w:tcPr>
            <w:tcW w:w="980" w:type="dxa"/>
            <w:noWrap/>
            <w:hideMark/>
          </w:tcPr>
          <w:p w:rsidR="009F58A8" w:rsidRPr="00523A93" w:rsidRDefault="009F58A8" w:rsidP="00BD4CBA">
            <w:pPr>
              <w:rPr>
                <w:lang w:val="el-GR"/>
              </w:rPr>
            </w:pPr>
            <w:r w:rsidRPr="00523A93">
              <w:t> </w:t>
            </w:r>
            <w:r w:rsidRPr="00387A0D">
              <w:rPr>
                <w:rFonts w:eastAsia="Times New Roman"/>
                <w:b/>
                <w:bCs/>
                <w:sz w:val="20"/>
                <w:szCs w:val="20"/>
                <w:lang w:val="el-GR" w:eastAsia="el-GR"/>
              </w:rPr>
              <w:t>Κόστος ανά Α/Μ</w:t>
            </w:r>
          </w:p>
        </w:tc>
        <w:tc>
          <w:tcPr>
            <w:tcW w:w="1060" w:type="dxa"/>
            <w:noWrap/>
            <w:hideMark/>
          </w:tcPr>
          <w:p w:rsidR="009F58A8" w:rsidRPr="00C84FA4" w:rsidRDefault="009F58A8" w:rsidP="00BD4CBA">
            <w:pPr>
              <w:rPr>
                <w:lang w:val="el-GR"/>
              </w:rPr>
            </w:pPr>
            <w:r w:rsidRPr="00523A93">
              <w:t> </w:t>
            </w:r>
            <w:r>
              <w:rPr>
                <w:lang w:val="el-GR"/>
              </w:rPr>
              <w:t>Σύνολο</w:t>
            </w:r>
          </w:p>
        </w:tc>
        <w:tc>
          <w:tcPr>
            <w:tcW w:w="2000" w:type="dxa"/>
            <w:hideMark/>
          </w:tcPr>
          <w:p w:rsidR="009F58A8" w:rsidRPr="00523A93" w:rsidRDefault="009F58A8" w:rsidP="00BD4CBA">
            <w:pPr>
              <w:rPr>
                <w:b/>
                <w:bCs/>
                <w:lang w:val="el-GR"/>
              </w:rPr>
            </w:pPr>
            <w:r w:rsidRPr="00523A93">
              <w:rPr>
                <w:b/>
                <w:bCs/>
                <w:lang w:val="el-GR"/>
              </w:rPr>
              <w:t>α/μ για κάθε Μηνιαία Έκθεση Αναφοράς</w:t>
            </w:r>
          </w:p>
        </w:tc>
        <w:tc>
          <w:tcPr>
            <w:tcW w:w="1660" w:type="dxa"/>
            <w:hideMark/>
          </w:tcPr>
          <w:p w:rsidR="009F58A8" w:rsidRPr="00523A93" w:rsidRDefault="009F58A8" w:rsidP="00BD4CBA">
            <w:pPr>
              <w:rPr>
                <w:b/>
                <w:bCs/>
                <w:lang w:val="el-GR"/>
              </w:rPr>
            </w:pPr>
            <w:r w:rsidRPr="00523A93">
              <w:rPr>
                <w:b/>
                <w:bCs/>
                <w:lang w:val="el-GR"/>
              </w:rPr>
              <w:t xml:space="preserve">Αμοιβή για κάθε Μηναία Έκθεση </w:t>
            </w:r>
            <w:proofErr w:type="spellStart"/>
            <w:r w:rsidRPr="00523A93">
              <w:rPr>
                <w:b/>
                <w:bCs/>
                <w:lang w:val="el-GR"/>
              </w:rPr>
              <w:t>Αναφορας</w:t>
            </w:r>
            <w:proofErr w:type="spellEnd"/>
          </w:p>
        </w:tc>
      </w:tr>
      <w:tr w:rsidR="009F58A8" w:rsidRPr="00523A93" w:rsidTr="00BD4CBA">
        <w:trPr>
          <w:trHeight w:val="288"/>
        </w:trPr>
        <w:tc>
          <w:tcPr>
            <w:tcW w:w="2440" w:type="dxa"/>
            <w:vMerge w:val="restart"/>
            <w:hideMark/>
          </w:tcPr>
          <w:p w:rsidR="009F58A8" w:rsidRPr="00523A93" w:rsidRDefault="009F58A8" w:rsidP="00BD4CBA">
            <w:pPr>
              <w:rPr>
                <w:lang w:val="el-GR"/>
              </w:rPr>
            </w:pPr>
            <w:r w:rsidRPr="00523A93">
              <w:rPr>
                <w:lang w:val="el-GR"/>
              </w:rPr>
              <w:t>Α. Τεχνική Υποστήριξη στη διαχείριση της Πράξης</w:t>
            </w:r>
          </w:p>
        </w:tc>
        <w:tc>
          <w:tcPr>
            <w:tcW w:w="2420" w:type="dxa"/>
            <w:hideMark/>
          </w:tcPr>
          <w:p w:rsidR="009F58A8" w:rsidRPr="00523A93" w:rsidRDefault="009F58A8" w:rsidP="00BD4CBA">
            <w:r w:rsidRPr="00523A93">
              <w:t>Υπ</w:t>
            </w:r>
            <w:proofErr w:type="spellStart"/>
            <w:r w:rsidRPr="00523A93">
              <w:t>εύθυνος</w:t>
            </w:r>
            <w:proofErr w:type="spellEnd"/>
            <w:r w:rsidRPr="00523A93">
              <w:t xml:space="preserve"> </w:t>
            </w:r>
            <w:proofErr w:type="spellStart"/>
            <w:r w:rsidRPr="00523A93">
              <w:t>Πράξης</w:t>
            </w:r>
            <w:proofErr w:type="spellEnd"/>
          </w:p>
        </w:tc>
        <w:tc>
          <w:tcPr>
            <w:tcW w:w="1120" w:type="dxa"/>
            <w:hideMark/>
          </w:tcPr>
          <w:p w:rsidR="009F58A8" w:rsidRPr="00523A93" w:rsidRDefault="009F58A8" w:rsidP="00BD4CBA">
            <w:r w:rsidRPr="00523A93">
              <w:t>1</w:t>
            </w:r>
          </w:p>
        </w:tc>
        <w:tc>
          <w:tcPr>
            <w:tcW w:w="920" w:type="dxa"/>
          </w:tcPr>
          <w:p w:rsidR="009F58A8" w:rsidRPr="00523A93" w:rsidRDefault="009F58A8" w:rsidP="00BD4CBA"/>
        </w:tc>
        <w:tc>
          <w:tcPr>
            <w:tcW w:w="960" w:type="dxa"/>
          </w:tcPr>
          <w:p w:rsidR="009F58A8" w:rsidRPr="00523A93" w:rsidRDefault="009F58A8" w:rsidP="00BD4CBA">
            <w:pPr>
              <w:rPr>
                <w:b/>
                <w:bCs/>
              </w:rPr>
            </w:pPr>
          </w:p>
        </w:tc>
        <w:tc>
          <w:tcPr>
            <w:tcW w:w="980" w:type="dxa"/>
          </w:tcPr>
          <w:p w:rsidR="009F58A8" w:rsidRPr="00523A93" w:rsidRDefault="009F58A8" w:rsidP="00BD4CBA"/>
        </w:tc>
        <w:tc>
          <w:tcPr>
            <w:tcW w:w="1060" w:type="dxa"/>
          </w:tcPr>
          <w:p w:rsidR="009F58A8" w:rsidRPr="00523A93" w:rsidRDefault="009F58A8" w:rsidP="00BD4CBA"/>
        </w:tc>
        <w:tc>
          <w:tcPr>
            <w:tcW w:w="2000" w:type="dxa"/>
            <w:noWrap/>
          </w:tcPr>
          <w:p w:rsidR="009F58A8" w:rsidRPr="00523A93" w:rsidRDefault="009F58A8" w:rsidP="00BD4CBA"/>
        </w:tc>
        <w:tc>
          <w:tcPr>
            <w:tcW w:w="1660" w:type="dxa"/>
            <w:noWrap/>
          </w:tcPr>
          <w:p w:rsidR="009F58A8" w:rsidRPr="00523A93" w:rsidRDefault="009F58A8" w:rsidP="00BD4CBA"/>
        </w:tc>
      </w:tr>
      <w:tr w:rsidR="009F58A8" w:rsidRPr="00523A93" w:rsidTr="00BD4CBA">
        <w:trPr>
          <w:trHeight w:val="552"/>
        </w:trPr>
        <w:tc>
          <w:tcPr>
            <w:tcW w:w="2440" w:type="dxa"/>
            <w:vMerge/>
            <w:hideMark/>
          </w:tcPr>
          <w:p w:rsidR="009F58A8" w:rsidRPr="00523A93" w:rsidRDefault="009F58A8" w:rsidP="00BD4CBA"/>
        </w:tc>
        <w:tc>
          <w:tcPr>
            <w:tcW w:w="2420" w:type="dxa"/>
            <w:hideMark/>
          </w:tcPr>
          <w:p w:rsidR="009F58A8" w:rsidRPr="00523A93" w:rsidRDefault="009F58A8" w:rsidP="00BD4CBA">
            <w:r w:rsidRPr="00523A93">
              <w:t>Υπ</w:t>
            </w:r>
            <w:proofErr w:type="spellStart"/>
            <w:r w:rsidRPr="00523A93">
              <w:t>ηρεσίες</w:t>
            </w:r>
            <w:proofErr w:type="spellEnd"/>
            <w:r w:rsidRPr="00523A93">
              <w:t xml:space="preserve"> </w:t>
            </w:r>
            <w:proofErr w:type="spellStart"/>
            <w:r w:rsidRPr="00523A93">
              <w:t>Έμ</w:t>
            </w:r>
            <w:proofErr w:type="spellEnd"/>
            <w:r w:rsidRPr="00523A93">
              <w:t xml:space="preserve">πειρου </w:t>
            </w:r>
            <w:proofErr w:type="spellStart"/>
            <w:r w:rsidRPr="00523A93">
              <w:t>Συμ</w:t>
            </w:r>
            <w:proofErr w:type="spellEnd"/>
            <w:r w:rsidRPr="00523A93">
              <w:t>βούλου</w:t>
            </w:r>
          </w:p>
        </w:tc>
        <w:tc>
          <w:tcPr>
            <w:tcW w:w="1120" w:type="dxa"/>
            <w:hideMark/>
          </w:tcPr>
          <w:p w:rsidR="009F58A8" w:rsidRPr="00523A93" w:rsidRDefault="009F58A8" w:rsidP="00BD4CBA">
            <w:r w:rsidRPr="00523A93">
              <w:t>2</w:t>
            </w:r>
          </w:p>
        </w:tc>
        <w:tc>
          <w:tcPr>
            <w:tcW w:w="920" w:type="dxa"/>
          </w:tcPr>
          <w:p w:rsidR="009F58A8" w:rsidRPr="00523A93" w:rsidRDefault="009F58A8" w:rsidP="00BD4CBA"/>
        </w:tc>
        <w:tc>
          <w:tcPr>
            <w:tcW w:w="960" w:type="dxa"/>
          </w:tcPr>
          <w:p w:rsidR="009F58A8" w:rsidRPr="00523A93" w:rsidRDefault="009F58A8" w:rsidP="00BD4CBA">
            <w:pPr>
              <w:rPr>
                <w:b/>
                <w:bCs/>
              </w:rPr>
            </w:pPr>
          </w:p>
        </w:tc>
        <w:tc>
          <w:tcPr>
            <w:tcW w:w="980" w:type="dxa"/>
          </w:tcPr>
          <w:p w:rsidR="009F58A8" w:rsidRPr="00523A93" w:rsidRDefault="009F58A8" w:rsidP="00BD4CBA"/>
        </w:tc>
        <w:tc>
          <w:tcPr>
            <w:tcW w:w="1060" w:type="dxa"/>
          </w:tcPr>
          <w:p w:rsidR="009F58A8" w:rsidRPr="00523A93" w:rsidRDefault="009F58A8" w:rsidP="00BD4CBA"/>
        </w:tc>
        <w:tc>
          <w:tcPr>
            <w:tcW w:w="2000" w:type="dxa"/>
            <w:noWrap/>
          </w:tcPr>
          <w:p w:rsidR="009F58A8" w:rsidRPr="00523A93" w:rsidRDefault="009F58A8" w:rsidP="00BD4CBA"/>
        </w:tc>
        <w:tc>
          <w:tcPr>
            <w:tcW w:w="1660" w:type="dxa"/>
            <w:noWrap/>
          </w:tcPr>
          <w:p w:rsidR="009F58A8" w:rsidRPr="00523A93" w:rsidRDefault="009F58A8" w:rsidP="00BD4CBA"/>
        </w:tc>
      </w:tr>
      <w:tr w:rsidR="009F58A8" w:rsidRPr="00523A93" w:rsidTr="00BD4CBA">
        <w:trPr>
          <w:trHeight w:val="288"/>
        </w:trPr>
        <w:tc>
          <w:tcPr>
            <w:tcW w:w="2440" w:type="dxa"/>
            <w:vMerge/>
            <w:hideMark/>
          </w:tcPr>
          <w:p w:rsidR="009F58A8" w:rsidRPr="00523A93" w:rsidRDefault="009F58A8" w:rsidP="00BD4CBA"/>
        </w:tc>
        <w:tc>
          <w:tcPr>
            <w:tcW w:w="2420" w:type="dxa"/>
            <w:hideMark/>
          </w:tcPr>
          <w:p w:rsidR="009F58A8" w:rsidRPr="00523A93" w:rsidRDefault="009F58A8" w:rsidP="00BD4CBA">
            <w:r w:rsidRPr="00523A93">
              <w:t>Υπ</w:t>
            </w:r>
            <w:proofErr w:type="spellStart"/>
            <w:r w:rsidRPr="00523A93">
              <w:t>ηρεσίες</w:t>
            </w:r>
            <w:proofErr w:type="spellEnd"/>
            <w:r w:rsidRPr="00523A93">
              <w:t xml:space="preserve"> </w:t>
            </w:r>
            <w:proofErr w:type="spellStart"/>
            <w:r w:rsidRPr="00523A93">
              <w:t>Συμ</w:t>
            </w:r>
            <w:proofErr w:type="spellEnd"/>
            <w:r w:rsidRPr="00523A93">
              <w:t>βούλου</w:t>
            </w:r>
          </w:p>
        </w:tc>
        <w:tc>
          <w:tcPr>
            <w:tcW w:w="1120" w:type="dxa"/>
            <w:hideMark/>
          </w:tcPr>
          <w:p w:rsidR="009F58A8" w:rsidRPr="00523A93" w:rsidRDefault="009F58A8" w:rsidP="00BD4CBA">
            <w:r w:rsidRPr="00523A93">
              <w:t>5</w:t>
            </w:r>
          </w:p>
        </w:tc>
        <w:tc>
          <w:tcPr>
            <w:tcW w:w="920" w:type="dxa"/>
          </w:tcPr>
          <w:p w:rsidR="009F58A8" w:rsidRPr="00523A93" w:rsidRDefault="009F58A8" w:rsidP="00BD4CBA"/>
        </w:tc>
        <w:tc>
          <w:tcPr>
            <w:tcW w:w="960" w:type="dxa"/>
          </w:tcPr>
          <w:p w:rsidR="009F58A8" w:rsidRPr="00523A93" w:rsidRDefault="009F58A8" w:rsidP="00BD4CBA">
            <w:pPr>
              <w:rPr>
                <w:b/>
                <w:bCs/>
              </w:rPr>
            </w:pPr>
          </w:p>
        </w:tc>
        <w:tc>
          <w:tcPr>
            <w:tcW w:w="980" w:type="dxa"/>
          </w:tcPr>
          <w:p w:rsidR="009F58A8" w:rsidRPr="00523A93" w:rsidRDefault="009F58A8" w:rsidP="00BD4CBA"/>
        </w:tc>
        <w:tc>
          <w:tcPr>
            <w:tcW w:w="1060" w:type="dxa"/>
          </w:tcPr>
          <w:p w:rsidR="009F58A8" w:rsidRPr="00523A93" w:rsidRDefault="009F58A8" w:rsidP="00BD4CBA"/>
        </w:tc>
        <w:tc>
          <w:tcPr>
            <w:tcW w:w="2000" w:type="dxa"/>
            <w:noWrap/>
          </w:tcPr>
          <w:p w:rsidR="009F58A8" w:rsidRPr="00523A93" w:rsidRDefault="009F58A8" w:rsidP="00BD4CBA"/>
        </w:tc>
        <w:tc>
          <w:tcPr>
            <w:tcW w:w="1660" w:type="dxa"/>
            <w:noWrap/>
          </w:tcPr>
          <w:p w:rsidR="009F58A8" w:rsidRPr="00523A93" w:rsidRDefault="009F58A8" w:rsidP="00BD4CBA"/>
        </w:tc>
      </w:tr>
      <w:tr w:rsidR="009F58A8" w:rsidRPr="00523A93" w:rsidTr="00BD4CBA">
        <w:trPr>
          <w:trHeight w:val="552"/>
        </w:trPr>
        <w:tc>
          <w:tcPr>
            <w:tcW w:w="2440" w:type="dxa"/>
            <w:vMerge w:val="restart"/>
            <w:hideMark/>
          </w:tcPr>
          <w:p w:rsidR="009F58A8" w:rsidRPr="00523A93" w:rsidRDefault="009F58A8" w:rsidP="00BD4CBA">
            <w:pPr>
              <w:rPr>
                <w:lang w:val="el-GR"/>
              </w:rPr>
            </w:pPr>
            <w:r w:rsidRPr="00523A93">
              <w:rPr>
                <w:lang w:val="el-GR"/>
              </w:rPr>
              <w:t>Β. Διαχείριση των αμοιβών των ωφελούμενων</w:t>
            </w:r>
          </w:p>
        </w:tc>
        <w:tc>
          <w:tcPr>
            <w:tcW w:w="2420" w:type="dxa"/>
            <w:hideMark/>
          </w:tcPr>
          <w:p w:rsidR="009F58A8" w:rsidRPr="00523A93" w:rsidRDefault="009F58A8" w:rsidP="00BD4CBA">
            <w:r w:rsidRPr="00523A93">
              <w:t>Υπ</w:t>
            </w:r>
            <w:proofErr w:type="spellStart"/>
            <w:r w:rsidRPr="00523A93">
              <w:t>ηρεσίες</w:t>
            </w:r>
            <w:proofErr w:type="spellEnd"/>
            <w:r w:rsidRPr="00523A93">
              <w:t xml:space="preserve"> </w:t>
            </w:r>
            <w:proofErr w:type="spellStart"/>
            <w:r w:rsidRPr="00523A93">
              <w:t>Έμ</w:t>
            </w:r>
            <w:proofErr w:type="spellEnd"/>
            <w:r w:rsidRPr="00523A93">
              <w:t xml:space="preserve">πειρου </w:t>
            </w:r>
            <w:proofErr w:type="spellStart"/>
            <w:r w:rsidRPr="00523A93">
              <w:t>Συμ</w:t>
            </w:r>
            <w:proofErr w:type="spellEnd"/>
            <w:r w:rsidRPr="00523A93">
              <w:t>βούλου</w:t>
            </w:r>
          </w:p>
        </w:tc>
        <w:tc>
          <w:tcPr>
            <w:tcW w:w="1120" w:type="dxa"/>
            <w:hideMark/>
          </w:tcPr>
          <w:p w:rsidR="009F58A8" w:rsidRPr="00523A93" w:rsidRDefault="009F58A8" w:rsidP="00BD4CBA">
            <w:r w:rsidRPr="00523A93">
              <w:t>2</w:t>
            </w:r>
          </w:p>
        </w:tc>
        <w:tc>
          <w:tcPr>
            <w:tcW w:w="920" w:type="dxa"/>
          </w:tcPr>
          <w:p w:rsidR="009F58A8" w:rsidRPr="00523A93" w:rsidRDefault="009F58A8" w:rsidP="00BD4CBA"/>
        </w:tc>
        <w:tc>
          <w:tcPr>
            <w:tcW w:w="960" w:type="dxa"/>
          </w:tcPr>
          <w:p w:rsidR="009F58A8" w:rsidRPr="00523A93" w:rsidRDefault="009F58A8" w:rsidP="00BD4CBA">
            <w:pPr>
              <w:rPr>
                <w:b/>
                <w:bCs/>
              </w:rPr>
            </w:pPr>
          </w:p>
        </w:tc>
        <w:tc>
          <w:tcPr>
            <w:tcW w:w="980" w:type="dxa"/>
          </w:tcPr>
          <w:p w:rsidR="009F58A8" w:rsidRPr="00523A93" w:rsidRDefault="009F58A8" w:rsidP="00BD4CBA"/>
        </w:tc>
        <w:tc>
          <w:tcPr>
            <w:tcW w:w="1060" w:type="dxa"/>
          </w:tcPr>
          <w:p w:rsidR="009F58A8" w:rsidRPr="00523A93" w:rsidRDefault="009F58A8" w:rsidP="00BD4CBA"/>
        </w:tc>
        <w:tc>
          <w:tcPr>
            <w:tcW w:w="2000" w:type="dxa"/>
            <w:noWrap/>
          </w:tcPr>
          <w:p w:rsidR="009F58A8" w:rsidRPr="00523A93" w:rsidRDefault="009F58A8" w:rsidP="00BD4CBA"/>
        </w:tc>
        <w:tc>
          <w:tcPr>
            <w:tcW w:w="1660" w:type="dxa"/>
            <w:noWrap/>
          </w:tcPr>
          <w:p w:rsidR="009F58A8" w:rsidRPr="00523A93" w:rsidRDefault="009F58A8" w:rsidP="00BD4CBA"/>
        </w:tc>
      </w:tr>
      <w:tr w:rsidR="009F58A8" w:rsidRPr="00523A93" w:rsidTr="00BD4CBA">
        <w:trPr>
          <w:trHeight w:val="288"/>
        </w:trPr>
        <w:tc>
          <w:tcPr>
            <w:tcW w:w="2440" w:type="dxa"/>
            <w:vMerge/>
            <w:hideMark/>
          </w:tcPr>
          <w:p w:rsidR="009F58A8" w:rsidRPr="00523A93" w:rsidRDefault="009F58A8" w:rsidP="00BD4CBA"/>
        </w:tc>
        <w:tc>
          <w:tcPr>
            <w:tcW w:w="2420" w:type="dxa"/>
            <w:hideMark/>
          </w:tcPr>
          <w:p w:rsidR="009F58A8" w:rsidRPr="00523A93" w:rsidRDefault="009F58A8" w:rsidP="00BD4CBA">
            <w:r w:rsidRPr="00523A93">
              <w:t>Υπ</w:t>
            </w:r>
            <w:proofErr w:type="spellStart"/>
            <w:r w:rsidRPr="00523A93">
              <w:t>ηρεσίες</w:t>
            </w:r>
            <w:proofErr w:type="spellEnd"/>
            <w:r w:rsidRPr="00523A93">
              <w:t xml:space="preserve"> </w:t>
            </w:r>
            <w:proofErr w:type="spellStart"/>
            <w:r w:rsidRPr="00523A93">
              <w:t>Συμ</w:t>
            </w:r>
            <w:proofErr w:type="spellEnd"/>
            <w:r w:rsidRPr="00523A93">
              <w:t>βούλου</w:t>
            </w:r>
          </w:p>
        </w:tc>
        <w:tc>
          <w:tcPr>
            <w:tcW w:w="1120" w:type="dxa"/>
            <w:hideMark/>
          </w:tcPr>
          <w:p w:rsidR="009F58A8" w:rsidRPr="00523A93" w:rsidRDefault="009F58A8" w:rsidP="00BD4CBA">
            <w:r w:rsidRPr="00523A93">
              <w:t>7</w:t>
            </w:r>
          </w:p>
        </w:tc>
        <w:tc>
          <w:tcPr>
            <w:tcW w:w="920" w:type="dxa"/>
          </w:tcPr>
          <w:p w:rsidR="009F58A8" w:rsidRPr="00523A93" w:rsidRDefault="009F58A8" w:rsidP="00BD4CBA"/>
        </w:tc>
        <w:tc>
          <w:tcPr>
            <w:tcW w:w="960" w:type="dxa"/>
          </w:tcPr>
          <w:p w:rsidR="009F58A8" w:rsidRPr="00523A93" w:rsidRDefault="009F58A8" w:rsidP="00BD4CBA">
            <w:pPr>
              <w:rPr>
                <w:b/>
                <w:bCs/>
              </w:rPr>
            </w:pPr>
          </w:p>
        </w:tc>
        <w:tc>
          <w:tcPr>
            <w:tcW w:w="980" w:type="dxa"/>
          </w:tcPr>
          <w:p w:rsidR="009F58A8" w:rsidRPr="00523A93" w:rsidRDefault="009F58A8" w:rsidP="00BD4CBA"/>
        </w:tc>
        <w:tc>
          <w:tcPr>
            <w:tcW w:w="1060" w:type="dxa"/>
          </w:tcPr>
          <w:p w:rsidR="009F58A8" w:rsidRPr="00523A93" w:rsidRDefault="009F58A8" w:rsidP="00BD4CBA"/>
        </w:tc>
        <w:tc>
          <w:tcPr>
            <w:tcW w:w="2000" w:type="dxa"/>
            <w:noWrap/>
          </w:tcPr>
          <w:p w:rsidR="009F58A8" w:rsidRPr="00523A93" w:rsidRDefault="009F58A8" w:rsidP="00BD4CBA"/>
        </w:tc>
        <w:tc>
          <w:tcPr>
            <w:tcW w:w="1660" w:type="dxa"/>
            <w:noWrap/>
          </w:tcPr>
          <w:p w:rsidR="009F58A8" w:rsidRPr="00523A93" w:rsidRDefault="009F58A8" w:rsidP="00BD4CBA"/>
        </w:tc>
      </w:tr>
      <w:tr w:rsidR="009F58A8" w:rsidRPr="00523A93" w:rsidTr="00BD4CBA">
        <w:trPr>
          <w:trHeight w:val="552"/>
        </w:trPr>
        <w:tc>
          <w:tcPr>
            <w:tcW w:w="2440" w:type="dxa"/>
            <w:vMerge w:val="restart"/>
            <w:hideMark/>
          </w:tcPr>
          <w:p w:rsidR="009F58A8" w:rsidRPr="00523A93" w:rsidRDefault="009F58A8" w:rsidP="00BD4CBA">
            <w:pPr>
              <w:rPr>
                <w:lang w:val="el-GR"/>
              </w:rPr>
            </w:pPr>
            <w:r w:rsidRPr="00523A93">
              <w:rPr>
                <w:lang w:val="el-GR"/>
              </w:rPr>
              <w:t>Γ. Ολοκληρωμένο Πληροφοριακό Σύστημα Παρακολούθησης της Πράξης</w:t>
            </w:r>
          </w:p>
        </w:tc>
        <w:tc>
          <w:tcPr>
            <w:tcW w:w="2420" w:type="dxa"/>
            <w:hideMark/>
          </w:tcPr>
          <w:p w:rsidR="009F58A8" w:rsidRPr="00523A93" w:rsidRDefault="009F58A8" w:rsidP="00BD4CBA">
            <w:r w:rsidRPr="00523A93">
              <w:t>Υπ</w:t>
            </w:r>
            <w:proofErr w:type="spellStart"/>
            <w:r w:rsidRPr="00523A93">
              <w:t>ηρεσίες</w:t>
            </w:r>
            <w:proofErr w:type="spellEnd"/>
            <w:r w:rsidRPr="00523A93">
              <w:t xml:space="preserve"> </w:t>
            </w:r>
            <w:proofErr w:type="spellStart"/>
            <w:r w:rsidRPr="00523A93">
              <w:t>Έμ</w:t>
            </w:r>
            <w:proofErr w:type="spellEnd"/>
            <w:r w:rsidRPr="00523A93">
              <w:t xml:space="preserve">πειρου </w:t>
            </w:r>
            <w:proofErr w:type="spellStart"/>
            <w:r w:rsidRPr="00523A93">
              <w:t>Συμ</w:t>
            </w:r>
            <w:proofErr w:type="spellEnd"/>
            <w:r w:rsidRPr="00523A93">
              <w:t>βούλου ΤΠΣ</w:t>
            </w:r>
          </w:p>
        </w:tc>
        <w:tc>
          <w:tcPr>
            <w:tcW w:w="1120" w:type="dxa"/>
            <w:hideMark/>
          </w:tcPr>
          <w:p w:rsidR="009F58A8" w:rsidRPr="00523A93" w:rsidRDefault="009F58A8" w:rsidP="00BD4CBA">
            <w:r w:rsidRPr="00523A93">
              <w:t>1</w:t>
            </w:r>
          </w:p>
        </w:tc>
        <w:tc>
          <w:tcPr>
            <w:tcW w:w="920" w:type="dxa"/>
          </w:tcPr>
          <w:p w:rsidR="009F58A8" w:rsidRPr="00523A93" w:rsidRDefault="009F58A8" w:rsidP="00BD4CBA"/>
        </w:tc>
        <w:tc>
          <w:tcPr>
            <w:tcW w:w="960" w:type="dxa"/>
          </w:tcPr>
          <w:p w:rsidR="009F58A8" w:rsidRPr="00523A93" w:rsidRDefault="009F58A8" w:rsidP="00BD4CBA">
            <w:pPr>
              <w:rPr>
                <w:b/>
                <w:bCs/>
              </w:rPr>
            </w:pPr>
          </w:p>
        </w:tc>
        <w:tc>
          <w:tcPr>
            <w:tcW w:w="980" w:type="dxa"/>
          </w:tcPr>
          <w:p w:rsidR="009F58A8" w:rsidRPr="00523A93" w:rsidRDefault="009F58A8" w:rsidP="00BD4CBA"/>
        </w:tc>
        <w:tc>
          <w:tcPr>
            <w:tcW w:w="1060" w:type="dxa"/>
          </w:tcPr>
          <w:p w:rsidR="009F58A8" w:rsidRPr="00523A93" w:rsidRDefault="009F58A8" w:rsidP="00BD4CBA"/>
        </w:tc>
        <w:tc>
          <w:tcPr>
            <w:tcW w:w="2000" w:type="dxa"/>
            <w:noWrap/>
          </w:tcPr>
          <w:p w:rsidR="009F58A8" w:rsidRPr="00523A93" w:rsidRDefault="009F58A8" w:rsidP="00BD4CBA"/>
        </w:tc>
        <w:tc>
          <w:tcPr>
            <w:tcW w:w="1660" w:type="dxa"/>
            <w:noWrap/>
          </w:tcPr>
          <w:p w:rsidR="009F58A8" w:rsidRPr="00523A93" w:rsidRDefault="009F58A8" w:rsidP="00BD4CBA"/>
        </w:tc>
      </w:tr>
      <w:tr w:rsidR="009F58A8" w:rsidRPr="00523A93" w:rsidTr="00BD4CBA">
        <w:trPr>
          <w:trHeight w:val="552"/>
        </w:trPr>
        <w:tc>
          <w:tcPr>
            <w:tcW w:w="2440" w:type="dxa"/>
            <w:vMerge/>
            <w:hideMark/>
          </w:tcPr>
          <w:p w:rsidR="009F58A8" w:rsidRPr="00523A93" w:rsidRDefault="009F58A8" w:rsidP="00BD4CBA"/>
        </w:tc>
        <w:tc>
          <w:tcPr>
            <w:tcW w:w="2420" w:type="dxa"/>
            <w:hideMark/>
          </w:tcPr>
          <w:p w:rsidR="009F58A8" w:rsidRPr="00523A93" w:rsidRDefault="009F58A8" w:rsidP="00BD4CBA">
            <w:r w:rsidRPr="00523A93">
              <w:t>Υπ</w:t>
            </w:r>
            <w:proofErr w:type="spellStart"/>
            <w:r w:rsidRPr="00523A93">
              <w:t>ηρεσίες</w:t>
            </w:r>
            <w:proofErr w:type="spellEnd"/>
            <w:r w:rsidRPr="00523A93">
              <w:t xml:space="preserve"> </w:t>
            </w:r>
            <w:proofErr w:type="spellStart"/>
            <w:r w:rsidRPr="00523A93">
              <w:t>Έμ</w:t>
            </w:r>
            <w:proofErr w:type="spellEnd"/>
            <w:r w:rsidRPr="00523A93">
              <w:t xml:space="preserve">πειρου </w:t>
            </w:r>
            <w:proofErr w:type="spellStart"/>
            <w:r w:rsidRPr="00523A93">
              <w:t>Συμ</w:t>
            </w:r>
            <w:proofErr w:type="spellEnd"/>
            <w:r w:rsidRPr="00523A93">
              <w:t>βούλου ΤΠΣ</w:t>
            </w:r>
          </w:p>
        </w:tc>
        <w:tc>
          <w:tcPr>
            <w:tcW w:w="1120" w:type="dxa"/>
            <w:hideMark/>
          </w:tcPr>
          <w:p w:rsidR="009F58A8" w:rsidRPr="00523A93" w:rsidRDefault="009F58A8" w:rsidP="00BD4CBA">
            <w:r w:rsidRPr="00523A93">
              <w:t>3</w:t>
            </w:r>
          </w:p>
        </w:tc>
        <w:tc>
          <w:tcPr>
            <w:tcW w:w="920" w:type="dxa"/>
          </w:tcPr>
          <w:p w:rsidR="009F58A8" w:rsidRPr="00523A93" w:rsidRDefault="009F58A8" w:rsidP="00BD4CBA"/>
        </w:tc>
        <w:tc>
          <w:tcPr>
            <w:tcW w:w="960" w:type="dxa"/>
          </w:tcPr>
          <w:p w:rsidR="009F58A8" w:rsidRPr="00523A93" w:rsidRDefault="009F58A8" w:rsidP="00BD4CBA">
            <w:pPr>
              <w:rPr>
                <w:b/>
                <w:bCs/>
              </w:rPr>
            </w:pPr>
          </w:p>
        </w:tc>
        <w:tc>
          <w:tcPr>
            <w:tcW w:w="980" w:type="dxa"/>
          </w:tcPr>
          <w:p w:rsidR="009F58A8" w:rsidRPr="00523A93" w:rsidRDefault="009F58A8" w:rsidP="00BD4CBA"/>
        </w:tc>
        <w:tc>
          <w:tcPr>
            <w:tcW w:w="1060" w:type="dxa"/>
          </w:tcPr>
          <w:p w:rsidR="009F58A8" w:rsidRPr="00523A93" w:rsidRDefault="009F58A8" w:rsidP="00BD4CBA"/>
        </w:tc>
        <w:tc>
          <w:tcPr>
            <w:tcW w:w="2000" w:type="dxa"/>
            <w:noWrap/>
          </w:tcPr>
          <w:p w:rsidR="009F58A8" w:rsidRPr="00523A93" w:rsidRDefault="009F58A8" w:rsidP="00BD4CBA"/>
        </w:tc>
        <w:tc>
          <w:tcPr>
            <w:tcW w:w="1660" w:type="dxa"/>
            <w:noWrap/>
          </w:tcPr>
          <w:p w:rsidR="009F58A8" w:rsidRPr="00523A93" w:rsidRDefault="009F58A8" w:rsidP="00BD4CBA"/>
        </w:tc>
      </w:tr>
      <w:tr w:rsidR="009F58A8" w:rsidRPr="00523A93" w:rsidTr="00BD4CBA">
        <w:trPr>
          <w:trHeight w:val="828"/>
        </w:trPr>
        <w:tc>
          <w:tcPr>
            <w:tcW w:w="2440" w:type="dxa"/>
            <w:vMerge/>
            <w:hideMark/>
          </w:tcPr>
          <w:p w:rsidR="009F58A8" w:rsidRPr="00523A93" w:rsidRDefault="009F58A8" w:rsidP="00BD4CBA"/>
        </w:tc>
        <w:tc>
          <w:tcPr>
            <w:tcW w:w="2420" w:type="dxa"/>
            <w:hideMark/>
          </w:tcPr>
          <w:p w:rsidR="009F58A8" w:rsidRPr="00523A93" w:rsidRDefault="009F58A8" w:rsidP="00BD4CBA">
            <w:pPr>
              <w:rPr>
                <w:lang w:val="el-GR"/>
              </w:rPr>
            </w:pPr>
            <w:r w:rsidRPr="00523A93">
              <w:rPr>
                <w:lang w:val="el-GR"/>
              </w:rPr>
              <w:t>Υπηρεσίες Εμπειρογνώμονος (</w:t>
            </w:r>
            <w:r w:rsidRPr="00523A93">
              <w:t>UI</w:t>
            </w:r>
            <w:r w:rsidRPr="00523A93">
              <w:rPr>
                <w:lang w:val="el-GR"/>
              </w:rPr>
              <w:t xml:space="preserve">, </w:t>
            </w:r>
            <w:r w:rsidRPr="00523A93">
              <w:t>Web</w:t>
            </w:r>
            <w:r w:rsidRPr="00523A93">
              <w:rPr>
                <w:lang w:val="el-GR"/>
              </w:rPr>
              <w:t xml:space="preserve"> </w:t>
            </w:r>
            <w:r w:rsidRPr="00523A93">
              <w:t>design</w:t>
            </w:r>
            <w:r w:rsidRPr="00523A93">
              <w:rPr>
                <w:lang w:val="el-GR"/>
              </w:rPr>
              <w:t xml:space="preserve"> </w:t>
            </w:r>
            <w:proofErr w:type="spellStart"/>
            <w:r w:rsidRPr="00523A93">
              <w:rPr>
                <w:lang w:val="el-GR"/>
              </w:rPr>
              <w:t>κλπ</w:t>
            </w:r>
            <w:proofErr w:type="spellEnd"/>
            <w:r w:rsidRPr="00523A93">
              <w:rPr>
                <w:lang w:val="el-GR"/>
              </w:rPr>
              <w:t>)</w:t>
            </w:r>
          </w:p>
        </w:tc>
        <w:tc>
          <w:tcPr>
            <w:tcW w:w="1120" w:type="dxa"/>
            <w:hideMark/>
          </w:tcPr>
          <w:p w:rsidR="009F58A8" w:rsidRPr="00523A93" w:rsidRDefault="009F58A8" w:rsidP="00BD4CBA">
            <w:r w:rsidRPr="00523A93">
              <w:t>3</w:t>
            </w:r>
          </w:p>
        </w:tc>
        <w:tc>
          <w:tcPr>
            <w:tcW w:w="920" w:type="dxa"/>
          </w:tcPr>
          <w:p w:rsidR="009F58A8" w:rsidRPr="00523A93" w:rsidRDefault="009F58A8" w:rsidP="00BD4CBA"/>
        </w:tc>
        <w:tc>
          <w:tcPr>
            <w:tcW w:w="960" w:type="dxa"/>
          </w:tcPr>
          <w:p w:rsidR="009F58A8" w:rsidRPr="00523A93" w:rsidRDefault="009F58A8" w:rsidP="00BD4CBA">
            <w:pPr>
              <w:rPr>
                <w:b/>
                <w:bCs/>
              </w:rPr>
            </w:pPr>
          </w:p>
        </w:tc>
        <w:tc>
          <w:tcPr>
            <w:tcW w:w="980" w:type="dxa"/>
          </w:tcPr>
          <w:p w:rsidR="009F58A8" w:rsidRPr="00523A93" w:rsidRDefault="009F58A8" w:rsidP="00BD4CBA"/>
        </w:tc>
        <w:tc>
          <w:tcPr>
            <w:tcW w:w="1060" w:type="dxa"/>
          </w:tcPr>
          <w:p w:rsidR="009F58A8" w:rsidRPr="00523A93" w:rsidRDefault="009F58A8" w:rsidP="00BD4CBA"/>
        </w:tc>
        <w:tc>
          <w:tcPr>
            <w:tcW w:w="2000" w:type="dxa"/>
            <w:noWrap/>
          </w:tcPr>
          <w:p w:rsidR="009F58A8" w:rsidRPr="00523A93" w:rsidRDefault="009F58A8" w:rsidP="00BD4CBA"/>
        </w:tc>
        <w:tc>
          <w:tcPr>
            <w:tcW w:w="1660" w:type="dxa"/>
            <w:noWrap/>
          </w:tcPr>
          <w:p w:rsidR="009F58A8" w:rsidRPr="00523A93" w:rsidRDefault="009F58A8" w:rsidP="00BD4CBA"/>
        </w:tc>
      </w:tr>
      <w:tr w:rsidR="009F58A8" w:rsidRPr="00523A93" w:rsidTr="00BD4CBA">
        <w:trPr>
          <w:trHeight w:val="288"/>
        </w:trPr>
        <w:tc>
          <w:tcPr>
            <w:tcW w:w="2440" w:type="dxa"/>
            <w:vMerge/>
            <w:hideMark/>
          </w:tcPr>
          <w:p w:rsidR="009F58A8" w:rsidRPr="00523A93" w:rsidRDefault="009F58A8" w:rsidP="00BD4CBA"/>
        </w:tc>
        <w:tc>
          <w:tcPr>
            <w:tcW w:w="2420" w:type="dxa"/>
            <w:hideMark/>
          </w:tcPr>
          <w:p w:rsidR="009F58A8" w:rsidRPr="00523A93" w:rsidRDefault="009F58A8" w:rsidP="00BD4CBA">
            <w:r w:rsidRPr="00523A93">
              <w:t>Υπ</w:t>
            </w:r>
            <w:proofErr w:type="spellStart"/>
            <w:r w:rsidRPr="00523A93">
              <w:t>ηρεσίες</w:t>
            </w:r>
            <w:proofErr w:type="spellEnd"/>
            <w:r w:rsidRPr="00523A93">
              <w:t xml:space="preserve"> </w:t>
            </w:r>
            <w:proofErr w:type="spellStart"/>
            <w:r w:rsidRPr="00523A93">
              <w:t>Συμ</w:t>
            </w:r>
            <w:proofErr w:type="spellEnd"/>
            <w:r w:rsidRPr="00523A93">
              <w:t>βούλου</w:t>
            </w:r>
          </w:p>
        </w:tc>
        <w:tc>
          <w:tcPr>
            <w:tcW w:w="1120" w:type="dxa"/>
            <w:hideMark/>
          </w:tcPr>
          <w:p w:rsidR="009F58A8" w:rsidRPr="00523A93" w:rsidRDefault="009F58A8" w:rsidP="00BD4CBA">
            <w:r w:rsidRPr="00523A93">
              <w:t>3</w:t>
            </w:r>
          </w:p>
        </w:tc>
        <w:tc>
          <w:tcPr>
            <w:tcW w:w="920" w:type="dxa"/>
          </w:tcPr>
          <w:p w:rsidR="009F58A8" w:rsidRPr="00523A93" w:rsidRDefault="009F58A8" w:rsidP="00BD4CBA"/>
        </w:tc>
        <w:tc>
          <w:tcPr>
            <w:tcW w:w="960" w:type="dxa"/>
          </w:tcPr>
          <w:p w:rsidR="009F58A8" w:rsidRPr="00523A93" w:rsidRDefault="009F58A8" w:rsidP="00BD4CBA">
            <w:pPr>
              <w:rPr>
                <w:b/>
                <w:bCs/>
              </w:rPr>
            </w:pPr>
          </w:p>
        </w:tc>
        <w:tc>
          <w:tcPr>
            <w:tcW w:w="980" w:type="dxa"/>
          </w:tcPr>
          <w:p w:rsidR="009F58A8" w:rsidRPr="00523A93" w:rsidRDefault="009F58A8" w:rsidP="00BD4CBA"/>
        </w:tc>
        <w:tc>
          <w:tcPr>
            <w:tcW w:w="1060" w:type="dxa"/>
          </w:tcPr>
          <w:p w:rsidR="009F58A8" w:rsidRPr="00523A93" w:rsidRDefault="009F58A8" w:rsidP="00BD4CBA"/>
        </w:tc>
        <w:tc>
          <w:tcPr>
            <w:tcW w:w="2000" w:type="dxa"/>
            <w:noWrap/>
          </w:tcPr>
          <w:p w:rsidR="009F58A8" w:rsidRPr="00523A93" w:rsidRDefault="009F58A8" w:rsidP="00BD4CBA"/>
        </w:tc>
        <w:tc>
          <w:tcPr>
            <w:tcW w:w="1660" w:type="dxa"/>
            <w:noWrap/>
          </w:tcPr>
          <w:p w:rsidR="009F58A8" w:rsidRPr="00523A93" w:rsidRDefault="009F58A8" w:rsidP="00BD4CBA"/>
        </w:tc>
      </w:tr>
      <w:tr w:rsidR="009F58A8" w:rsidRPr="00523A93" w:rsidTr="00BD4CBA">
        <w:trPr>
          <w:trHeight w:val="288"/>
        </w:trPr>
        <w:tc>
          <w:tcPr>
            <w:tcW w:w="2440" w:type="dxa"/>
            <w:noWrap/>
            <w:hideMark/>
          </w:tcPr>
          <w:p w:rsidR="009F58A8" w:rsidRPr="00523A93" w:rsidRDefault="009F58A8" w:rsidP="00BD4CBA">
            <w:r w:rsidRPr="00523A93">
              <w:t> </w:t>
            </w:r>
          </w:p>
        </w:tc>
        <w:tc>
          <w:tcPr>
            <w:tcW w:w="2420" w:type="dxa"/>
            <w:noWrap/>
            <w:hideMark/>
          </w:tcPr>
          <w:p w:rsidR="009F58A8" w:rsidRPr="00523A93" w:rsidRDefault="009F58A8" w:rsidP="00BD4CBA">
            <w:r w:rsidRPr="00523A93">
              <w:t> </w:t>
            </w:r>
          </w:p>
        </w:tc>
        <w:tc>
          <w:tcPr>
            <w:tcW w:w="1120" w:type="dxa"/>
            <w:noWrap/>
            <w:hideMark/>
          </w:tcPr>
          <w:p w:rsidR="009F58A8" w:rsidRPr="00523A93" w:rsidRDefault="009F58A8" w:rsidP="00BD4CBA">
            <w:r w:rsidRPr="00523A93">
              <w:t> </w:t>
            </w:r>
          </w:p>
        </w:tc>
        <w:tc>
          <w:tcPr>
            <w:tcW w:w="920" w:type="dxa"/>
            <w:noWrap/>
          </w:tcPr>
          <w:p w:rsidR="009F58A8" w:rsidRPr="00523A93" w:rsidRDefault="009F58A8" w:rsidP="00BD4CBA"/>
        </w:tc>
        <w:tc>
          <w:tcPr>
            <w:tcW w:w="960" w:type="dxa"/>
            <w:noWrap/>
          </w:tcPr>
          <w:p w:rsidR="009F58A8" w:rsidRPr="00523A93" w:rsidRDefault="009F58A8" w:rsidP="00BD4CBA">
            <w:pPr>
              <w:rPr>
                <w:b/>
                <w:bCs/>
              </w:rPr>
            </w:pPr>
          </w:p>
        </w:tc>
        <w:tc>
          <w:tcPr>
            <w:tcW w:w="980" w:type="dxa"/>
            <w:noWrap/>
          </w:tcPr>
          <w:p w:rsidR="009F58A8" w:rsidRPr="00523A93" w:rsidRDefault="009F58A8" w:rsidP="00BD4CBA"/>
        </w:tc>
        <w:tc>
          <w:tcPr>
            <w:tcW w:w="1060" w:type="dxa"/>
            <w:noWrap/>
          </w:tcPr>
          <w:p w:rsidR="009F58A8" w:rsidRPr="00523A93" w:rsidRDefault="009F58A8" w:rsidP="00BD4CBA"/>
        </w:tc>
        <w:tc>
          <w:tcPr>
            <w:tcW w:w="2000" w:type="dxa"/>
            <w:noWrap/>
          </w:tcPr>
          <w:p w:rsidR="009F58A8" w:rsidRPr="00523A93" w:rsidRDefault="009F58A8" w:rsidP="00BD4CBA">
            <w:pPr>
              <w:rPr>
                <w:b/>
                <w:bCs/>
              </w:rPr>
            </w:pPr>
          </w:p>
        </w:tc>
        <w:tc>
          <w:tcPr>
            <w:tcW w:w="1660" w:type="dxa"/>
            <w:noWrap/>
          </w:tcPr>
          <w:p w:rsidR="009F58A8" w:rsidRPr="00523A93" w:rsidRDefault="009F58A8" w:rsidP="00BD4CBA">
            <w:pPr>
              <w:rPr>
                <w:b/>
                <w:bCs/>
              </w:rPr>
            </w:pPr>
          </w:p>
        </w:tc>
      </w:tr>
    </w:tbl>
    <w:p w:rsidR="009F58A8" w:rsidRDefault="009F58A8" w:rsidP="009F58A8">
      <w:pPr>
        <w:pStyle w:val="normalwithoutspacing"/>
      </w:pPr>
    </w:p>
    <w:p w:rsidR="009F58A8" w:rsidRDefault="009F58A8" w:rsidP="009F58A8">
      <w:pPr>
        <w:pStyle w:val="normalwithoutspacing"/>
      </w:pPr>
    </w:p>
    <w:p w:rsidR="009F58A8" w:rsidRDefault="009F58A8" w:rsidP="009F58A8">
      <w:pPr>
        <w:pStyle w:val="normalwithoutspacing"/>
      </w:pPr>
    </w:p>
    <w:p w:rsidR="009F58A8" w:rsidRDefault="009F58A8" w:rsidP="009F58A8">
      <w:pPr>
        <w:pStyle w:val="normalwithoutspacing"/>
      </w:pPr>
    </w:p>
    <w:p w:rsidR="009F58A8" w:rsidRDefault="009F58A8" w:rsidP="009F58A8">
      <w:pPr>
        <w:pStyle w:val="normalwithoutspacing"/>
      </w:pPr>
    </w:p>
    <w:p w:rsidR="009F58A8" w:rsidRDefault="009F58A8" w:rsidP="009F58A8">
      <w:pPr>
        <w:pStyle w:val="normalwithoutspacing"/>
      </w:pPr>
    </w:p>
    <w:p w:rsidR="009F58A8" w:rsidRDefault="009F58A8" w:rsidP="009F58A8">
      <w:pPr>
        <w:pStyle w:val="normalwithoutspacing"/>
      </w:pPr>
    </w:p>
    <w:p w:rsidR="009F58A8" w:rsidRDefault="009F58A8" w:rsidP="009F58A8">
      <w:pPr>
        <w:pStyle w:val="normalwithoutspacing"/>
      </w:pPr>
    </w:p>
    <w:p w:rsidR="009F58A8" w:rsidRDefault="009F58A8" w:rsidP="009F58A8">
      <w:pPr>
        <w:pStyle w:val="normalwithoutspacing"/>
      </w:pPr>
    </w:p>
    <w:p w:rsidR="009F58A8" w:rsidRDefault="009F58A8" w:rsidP="009F58A8">
      <w:pPr>
        <w:pStyle w:val="normalwithoutspacing"/>
      </w:pPr>
    </w:p>
    <w:p w:rsidR="009F58A8" w:rsidRDefault="009F58A8" w:rsidP="009F58A8">
      <w:pPr>
        <w:pStyle w:val="normalwithoutspacing"/>
      </w:pPr>
    </w:p>
    <w:p w:rsidR="009F58A8" w:rsidRDefault="009F58A8" w:rsidP="009F58A8">
      <w:pPr>
        <w:pStyle w:val="normalwithoutspacing"/>
      </w:pPr>
    </w:p>
    <w:p w:rsidR="009F58A8" w:rsidRDefault="009F58A8" w:rsidP="009F58A8">
      <w:pPr>
        <w:pStyle w:val="normalwithoutspacing"/>
      </w:pPr>
    </w:p>
    <w:p w:rsidR="009F58A8" w:rsidRDefault="009F58A8" w:rsidP="009F58A8">
      <w:pPr>
        <w:pStyle w:val="normalwithoutspacing"/>
      </w:pPr>
    </w:p>
    <w:p w:rsidR="009F58A8" w:rsidRDefault="009F58A8" w:rsidP="009F58A8">
      <w:pPr>
        <w:pStyle w:val="normalwithoutspacing"/>
      </w:pPr>
    </w:p>
    <w:p w:rsidR="009F58A8" w:rsidRDefault="009F58A8" w:rsidP="009F58A8">
      <w:pPr>
        <w:pStyle w:val="normalwithoutspacing"/>
      </w:pPr>
    </w:p>
    <w:p w:rsidR="009F58A8" w:rsidRDefault="009F58A8" w:rsidP="009F58A8">
      <w:pPr>
        <w:pStyle w:val="normalwithoutspacing"/>
      </w:pPr>
    </w:p>
    <w:p w:rsidR="009F58A8" w:rsidRDefault="009F58A8" w:rsidP="009F58A8">
      <w:pPr>
        <w:pStyle w:val="normalwithoutspacing"/>
      </w:pPr>
    </w:p>
    <w:p w:rsidR="009F58A8" w:rsidRDefault="009F58A8" w:rsidP="009F58A8">
      <w:pPr>
        <w:pStyle w:val="normalwithoutspacing"/>
      </w:pPr>
    </w:p>
    <w:p w:rsidR="009F58A8" w:rsidRDefault="009F58A8" w:rsidP="009F58A8">
      <w:pPr>
        <w:pStyle w:val="normalwithoutspacing"/>
      </w:pPr>
    </w:p>
    <w:p w:rsidR="009F58A8" w:rsidRDefault="009F58A8" w:rsidP="009F58A8">
      <w:pPr>
        <w:pStyle w:val="normalwithoutspacing"/>
      </w:pPr>
    </w:p>
    <w:p w:rsidR="009F58A8" w:rsidRDefault="009F58A8" w:rsidP="009F58A8">
      <w:pPr>
        <w:pStyle w:val="normalwithoutspacing"/>
      </w:pPr>
    </w:p>
    <w:p w:rsidR="009F58A8" w:rsidRDefault="009F58A8" w:rsidP="009F58A8">
      <w:pPr>
        <w:pStyle w:val="normalwithoutspacing"/>
      </w:pPr>
    </w:p>
    <w:p w:rsidR="009F58A8" w:rsidRDefault="009F58A8" w:rsidP="009F58A8">
      <w:pPr>
        <w:pStyle w:val="normalwithoutspacing"/>
      </w:pPr>
    </w:p>
    <w:p w:rsidR="006F22B5" w:rsidRDefault="006F22B5">
      <w:bookmarkStart w:id="1" w:name="_GoBack"/>
      <w:bookmarkEnd w:id="1"/>
    </w:p>
    <w:sectPr w:rsidR="006F22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8A8"/>
    <w:rsid w:val="006F22B5"/>
    <w:rsid w:val="009F5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AFE045-6FBD-4183-BA4F-1C21640A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8A8"/>
    <w:pPr>
      <w:suppressAutoHyphens/>
      <w:spacing w:after="120" w:line="240" w:lineRule="auto"/>
      <w:jc w:val="both"/>
    </w:pPr>
    <w:rPr>
      <w:rFonts w:ascii="Calibri" w:eastAsia="SimSu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9F58A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9F58A8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SimSu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9F58A8"/>
    <w:rPr>
      <w:rFonts w:ascii="Arial" w:eastAsia="SimSun" w:hAnsi="Arial" w:cs="Arial"/>
      <w:b/>
      <w:color w:val="002060"/>
      <w:sz w:val="24"/>
      <w:lang w:val="en-GB" w:eastAsia="zh-CN"/>
    </w:rPr>
  </w:style>
  <w:style w:type="paragraph" w:customStyle="1" w:styleId="normalwithoutspacing">
    <w:name w:val="normal_without_spacing"/>
    <w:basedOn w:val="a"/>
    <w:rsid w:val="009F58A8"/>
    <w:pPr>
      <w:spacing w:after="60"/>
    </w:pPr>
    <w:rPr>
      <w:lang w:val="el-GR"/>
    </w:rPr>
  </w:style>
  <w:style w:type="table" w:styleId="a3">
    <w:name w:val="Table Grid"/>
    <w:basedOn w:val="a1"/>
    <w:uiPriority w:val="39"/>
    <w:rsid w:val="009F58A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Πλέγμα πίνακα1"/>
    <w:basedOn w:val="a1"/>
    <w:next w:val="a3"/>
    <w:uiPriority w:val="39"/>
    <w:rsid w:val="009F58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1"/>
    <w:next w:val="a3"/>
    <w:uiPriority w:val="39"/>
    <w:rsid w:val="009F58A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Επικεφαλίδα 1 Char"/>
    <w:basedOn w:val="a0"/>
    <w:link w:val="1"/>
    <w:uiPriority w:val="9"/>
    <w:rsid w:val="009F58A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225</Words>
  <Characters>1218</Characters>
  <Application>Microsoft Office Word</Application>
  <DocSecurity>0</DocSecurity>
  <Lines>10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ΠΑΡΑΡΤΗΜΑ V – Υπόδειγμα Οικονομικής Προσφοράς</vt:lpstr>
    </vt:vector>
  </TitlesOfParts>
  <Company/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Ευη Κουλούρη</dc:creator>
  <cp:keywords/>
  <dc:description/>
  <cp:lastModifiedBy>Ευη Κουλούρη</cp:lastModifiedBy>
  <cp:revision>1</cp:revision>
  <dcterms:created xsi:type="dcterms:W3CDTF">2022-10-03T10:52:00Z</dcterms:created>
  <dcterms:modified xsi:type="dcterms:W3CDTF">2022-10-03T10:52:00Z</dcterms:modified>
</cp:coreProperties>
</file>