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C65" w:rsidRPr="00474EDC" w:rsidRDefault="00C82C65" w:rsidP="00C82C65">
      <w:pPr>
        <w:keepNext/>
        <w:pBdr>
          <w:top w:val="none" w:sz="0" w:space="0" w:color="000000"/>
          <w:left w:val="none" w:sz="0" w:space="0" w:color="000000"/>
          <w:bottom w:val="single" w:sz="12" w:space="1" w:color="000080"/>
          <w:right w:val="none" w:sz="0" w:space="0" w:color="000000"/>
        </w:pBdr>
        <w:tabs>
          <w:tab w:val="left" w:pos="0"/>
        </w:tabs>
        <w:spacing w:before="240" w:after="80"/>
        <w:outlineLvl w:val="1"/>
        <w:rPr>
          <w:rFonts w:ascii="Arial" w:hAnsi="Arial" w:cs="Arial"/>
          <w:b/>
          <w:color w:val="002060"/>
          <w:sz w:val="24"/>
          <w:szCs w:val="22"/>
          <w:lang w:val="el-GR"/>
        </w:rPr>
      </w:pPr>
      <w:bookmarkStart w:id="0" w:name="_Toc530486248"/>
      <w:r w:rsidRPr="00474EDC">
        <w:rPr>
          <w:rFonts w:cs="Arial"/>
          <w:b/>
          <w:color w:val="002060"/>
          <w:sz w:val="24"/>
          <w:szCs w:val="22"/>
          <w:lang w:val="el-GR"/>
        </w:rPr>
        <w:t>ΠΑΡΑΡΤΗΜΑ ΙΙI – Οικονομική Προσφορά</w:t>
      </w:r>
      <w:bookmarkEnd w:id="0"/>
    </w:p>
    <w:p w:rsidR="00C82C65" w:rsidRPr="00474EDC" w:rsidRDefault="00C82C65" w:rsidP="00C82C65">
      <w:pPr>
        <w:spacing w:after="60"/>
        <w:rPr>
          <w:rFonts w:cs="Arial"/>
          <w:b/>
          <w:color w:val="002060"/>
          <w:szCs w:val="22"/>
          <w:lang w:val="el-GR"/>
        </w:rPr>
      </w:pPr>
      <w:r w:rsidRPr="00474EDC">
        <w:rPr>
          <w:rFonts w:cs="Arial"/>
          <w:b/>
          <w:color w:val="002060"/>
          <w:szCs w:val="22"/>
          <w:lang w:val="el-GR"/>
        </w:rPr>
        <w:t>ΜΕΡΟΣ Α΄ – Πίνακες Οικονομικής Προσφοράς</w:t>
      </w:r>
    </w:p>
    <w:p w:rsidR="00C82C65" w:rsidRPr="00474EDC" w:rsidRDefault="00C82C65" w:rsidP="00C82C65">
      <w:pPr>
        <w:spacing w:after="60"/>
        <w:rPr>
          <w:lang w:val="el-GR"/>
        </w:rPr>
      </w:pPr>
    </w:p>
    <w:p w:rsidR="00C82C65" w:rsidRPr="00474EDC" w:rsidRDefault="00C82C65" w:rsidP="00C82C65">
      <w:pPr>
        <w:spacing w:after="60"/>
        <w:jc w:val="center"/>
        <w:rPr>
          <w:lang w:val="el-GR"/>
        </w:rPr>
      </w:pPr>
    </w:p>
    <w:p w:rsidR="00C82C65" w:rsidRPr="00474EDC" w:rsidRDefault="00C82C65" w:rsidP="00C82C65">
      <w:pPr>
        <w:spacing w:after="60"/>
        <w:jc w:val="center"/>
        <w:rPr>
          <w:lang w:val="el-GR"/>
        </w:rPr>
      </w:pPr>
      <w:bookmarkStart w:id="1" w:name="_GoBack"/>
      <w:bookmarkEnd w:id="1"/>
      <w:r w:rsidRPr="00474EDC">
        <w:rPr>
          <w:lang w:val="el-GR"/>
        </w:rPr>
        <w:t>ΦΟΙΤΗΤΙΚΗ ΕΣΤΙΑ ΑΘΗΝΩΝ</w:t>
      </w:r>
    </w:p>
    <w:p w:rsidR="00C82C65" w:rsidRPr="00474EDC" w:rsidRDefault="00C82C65" w:rsidP="00C82C65">
      <w:pPr>
        <w:spacing w:after="60"/>
        <w:jc w:val="center"/>
        <w:rPr>
          <w:lang w:val="el-GR"/>
        </w:rPr>
      </w:pPr>
      <w:r w:rsidRPr="00474EDC">
        <w:rPr>
          <w:lang w:val="el-GR"/>
        </w:rPr>
        <w:t>ΠΡΟΫΠΟΛΟΓΙΣΜΟΣ : 135.630,00 μη συμπεριλαμβανομένου Φ.Π.Α.</w:t>
      </w:r>
    </w:p>
    <w:p w:rsidR="00C82C65" w:rsidRPr="00474EDC" w:rsidRDefault="00C82C65" w:rsidP="00C82C65">
      <w:pPr>
        <w:spacing w:after="60"/>
        <w:jc w:val="center"/>
        <w:rPr>
          <w:lang w:val="el-GR"/>
        </w:rPr>
      </w:pPr>
    </w:p>
    <w:p w:rsidR="00C82C65" w:rsidRPr="00474EDC" w:rsidRDefault="00C82C65" w:rsidP="00C82C65">
      <w:pPr>
        <w:spacing w:after="60"/>
        <w:jc w:val="center"/>
        <w:rPr>
          <w:color w:val="5B9BD5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8"/>
        <w:gridCol w:w="1606"/>
        <w:gridCol w:w="1095"/>
        <w:gridCol w:w="1476"/>
        <w:gridCol w:w="1354"/>
        <w:gridCol w:w="1407"/>
      </w:tblGrid>
      <w:tr w:rsidR="00C82C65" w:rsidRPr="00474EDC" w:rsidTr="00256146">
        <w:tc>
          <w:tcPr>
            <w:tcW w:w="1525" w:type="dxa"/>
            <w:shd w:val="clear" w:color="auto" w:fill="auto"/>
            <w:vAlign w:val="center"/>
          </w:tcPr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Αριθμός Δικαιούχων</w:t>
            </w:r>
          </w:p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(Α)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Τιμή πλέον Φ.Π.Α. Ημερήσιου Σιτηρεσίου ανά Δικαιούχο (έως 1,80) (Β)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Ημέρες Σίτισης</w:t>
            </w:r>
          </w:p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 xml:space="preserve"> (Γ)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Συνολική Τιμή πλέον Φ.Π.Α.</w:t>
            </w:r>
          </w:p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Δ = (Α Χ Β Χ Γ)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Φ.Π.Α.</w:t>
            </w:r>
          </w:p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13%</w:t>
            </w:r>
          </w:p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(Ε)</w:t>
            </w:r>
          </w:p>
        </w:tc>
        <w:tc>
          <w:tcPr>
            <w:tcW w:w="1577" w:type="dxa"/>
            <w:shd w:val="clear" w:color="auto" w:fill="auto"/>
            <w:vAlign w:val="center"/>
          </w:tcPr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Συνολική Τιμή με Φ.Π.Α.</w:t>
            </w:r>
          </w:p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(Δ) + (Ε)</w:t>
            </w:r>
          </w:p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</w:p>
        </w:tc>
      </w:tr>
      <w:tr w:rsidR="00C82C65" w:rsidRPr="00474EDC" w:rsidTr="00256146">
        <w:tc>
          <w:tcPr>
            <w:tcW w:w="1525" w:type="dxa"/>
            <w:shd w:val="clear" w:color="auto" w:fill="auto"/>
            <w:vAlign w:val="center"/>
          </w:tcPr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274</w:t>
            </w:r>
          </w:p>
        </w:tc>
        <w:tc>
          <w:tcPr>
            <w:tcW w:w="2039" w:type="dxa"/>
            <w:shd w:val="clear" w:color="auto" w:fill="auto"/>
            <w:vAlign w:val="center"/>
          </w:tcPr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</w:p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</w:p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</w:p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275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  <w:r w:rsidRPr="00474EDC">
              <w:rPr>
                <w:rFonts w:eastAsia="Calibri"/>
                <w:sz w:val="20"/>
                <w:szCs w:val="20"/>
                <w:lang w:val="el-GR"/>
              </w:rPr>
              <w:t>135.630,00</w:t>
            </w:r>
          </w:p>
        </w:tc>
        <w:tc>
          <w:tcPr>
            <w:tcW w:w="1577" w:type="dxa"/>
            <w:shd w:val="clear" w:color="auto" w:fill="auto"/>
          </w:tcPr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</w:p>
          <w:p w:rsidR="00C82C65" w:rsidRPr="00474EDC" w:rsidRDefault="00C82C65" w:rsidP="00256146">
            <w:pPr>
              <w:jc w:val="center"/>
              <w:rPr>
                <w:rFonts w:eastAsia="Calibri"/>
                <w:lang w:val="el-GR"/>
              </w:rPr>
            </w:pPr>
            <w:r>
              <w:rPr>
                <w:rFonts w:eastAsia="Calibri"/>
                <w:lang w:val="el-GR"/>
              </w:rPr>
              <w:t>17.631,90</w:t>
            </w:r>
          </w:p>
        </w:tc>
        <w:tc>
          <w:tcPr>
            <w:tcW w:w="1577" w:type="dxa"/>
            <w:shd w:val="clear" w:color="auto" w:fill="auto"/>
          </w:tcPr>
          <w:p w:rsidR="00C82C65" w:rsidRPr="00474EDC" w:rsidRDefault="00C82C65" w:rsidP="00256146">
            <w:pPr>
              <w:spacing w:after="60"/>
              <w:jc w:val="center"/>
              <w:rPr>
                <w:rFonts w:eastAsia="Calibri"/>
                <w:sz w:val="20"/>
                <w:szCs w:val="20"/>
                <w:lang w:val="el-GR"/>
              </w:rPr>
            </w:pPr>
          </w:p>
          <w:p w:rsidR="00C82C65" w:rsidRPr="00474EDC" w:rsidRDefault="00C82C65" w:rsidP="00256146">
            <w:pPr>
              <w:jc w:val="center"/>
              <w:rPr>
                <w:rFonts w:eastAsia="Calibri"/>
                <w:lang w:val="el-GR"/>
              </w:rPr>
            </w:pPr>
            <w:r w:rsidRPr="00474EDC">
              <w:rPr>
                <w:rFonts w:eastAsia="Calibri"/>
                <w:lang w:val="el-GR"/>
              </w:rPr>
              <w:t>153.261,90</w:t>
            </w:r>
          </w:p>
        </w:tc>
      </w:tr>
    </w:tbl>
    <w:p w:rsidR="00C82C65" w:rsidRPr="00474EDC" w:rsidRDefault="00C82C65" w:rsidP="00C82C65">
      <w:pPr>
        <w:spacing w:after="60"/>
        <w:rPr>
          <w:lang w:val="el-GR"/>
        </w:rPr>
      </w:pPr>
    </w:p>
    <w:p w:rsidR="00C82C65" w:rsidRDefault="00C82C65" w:rsidP="00C82C65">
      <w:pPr>
        <w:pStyle w:val="normalwithoutspacing"/>
        <w:jc w:val="center"/>
        <w:rPr>
          <w:color w:val="5B9BD5"/>
          <w:szCs w:val="22"/>
        </w:rPr>
      </w:pPr>
    </w:p>
    <w:p w:rsidR="00C82C65" w:rsidRDefault="00C82C65" w:rsidP="00C82C65">
      <w:pPr>
        <w:pStyle w:val="normalwithoutspacing"/>
      </w:pPr>
    </w:p>
    <w:p w:rsidR="00C82C65" w:rsidRDefault="00C82C65" w:rsidP="00C82C65">
      <w:pPr>
        <w:pStyle w:val="normalwithoutspacing"/>
      </w:pPr>
    </w:p>
    <w:p w:rsidR="00C82C65" w:rsidRDefault="00C82C65" w:rsidP="00C82C65">
      <w:pPr>
        <w:pStyle w:val="normalwithoutspacing"/>
      </w:pPr>
    </w:p>
    <w:p w:rsidR="00C82C65" w:rsidRDefault="00C82C65" w:rsidP="00C82C65">
      <w:pPr>
        <w:pStyle w:val="normalwithoutspacing"/>
      </w:pPr>
    </w:p>
    <w:p w:rsidR="00C82C65" w:rsidRDefault="00C82C65" w:rsidP="00C82C65">
      <w:pPr>
        <w:pStyle w:val="normalwithoutspacing"/>
      </w:pPr>
    </w:p>
    <w:p w:rsidR="00C82C65" w:rsidRDefault="00C82C65" w:rsidP="00C82C65">
      <w:pPr>
        <w:pStyle w:val="normalwithoutspacing"/>
      </w:pPr>
    </w:p>
    <w:p w:rsidR="00C82C65" w:rsidRDefault="00C82C65" w:rsidP="00C82C65">
      <w:pPr>
        <w:pStyle w:val="normalwithoutspacing"/>
      </w:pPr>
    </w:p>
    <w:p w:rsidR="00C82C65" w:rsidRDefault="00C82C65" w:rsidP="00C82C65">
      <w:pPr>
        <w:pStyle w:val="normalwithoutspacing"/>
      </w:pPr>
    </w:p>
    <w:p w:rsidR="0026625D" w:rsidRDefault="0026625D"/>
    <w:sectPr w:rsidR="002662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65"/>
    <w:rsid w:val="0026625D"/>
    <w:rsid w:val="006147AF"/>
    <w:rsid w:val="00C8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4ECA1-8B50-47C6-9210-9FDC7285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C6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C82C65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Αλεξία Αλεξοπούλου</dc:creator>
  <cp:keywords/>
  <dc:description/>
  <cp:lastModifiedBy>Χριστίνα Κακούρη</cp:lastModifiedBy>
  <cp:revision>2</cp:revision>
  <dcterms:created xsi:type="dcterms:W3CDTF">2019-10-03T11:43:00Z</dcterms:created>
  <dcterms:modified xsi:type="dcterms:W3CDTF">2019-10-03T12:40:00Z</dcterms:modified>
</cp:coreProperties>
</file>