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F2" w:rsidRDefault="003D65F2" w:rsidP="003D65F2">
      <w:pPr>
        <w:pStyle w:val="2"/>
        <w:spacing w:before="52" w:after="21"/>
        <w:ind w:left="152" w:firstLine="0"/>
        <w:jc w:val="left"/>
      </w:pPr>
      <w:r>
        <w:rPr>
          <w:color w:val="002060"/>
        </w:rPr>
        <w:t>ΠΑΡΑΡΤΗΜΑ ΙΙ – Οικονομική Προσφορά</w:t>
      </w:r>
    </w:p>
    <w:p w:rsidR="003D65F2" w:rsidRDefault="003D65F2" w:rsidP="003D65F2">
      <w:pPr>
        <w:pStyle w:val="a3"/>
        <w:spacing w:before="0" w:line="30" w:lineRule="exact"/>
        <w:ind w:left="109"/>
        <w:rPr>
          <w:sz w:val="3"/>
        </w:rPr>
      </w:pPr>
      <w:r>
        <w:rPr>
          <w:noProof/>
          <w:sz w:val="3"/>
          <w:lang w:val="el-GR" w:eastAsia="el-GR"/>
        </w:rPr>
        <mc:AlternateContent>
          <mc:Choice Requires="wpg">
            <w:drawing>
              <wp:inline distT="0" distB="0" distL="0" distR="0" wp14:anchorId="4592A9E9" wp14:editId="268D2DAE">
                <wp:extent cx="6156960" cy="18415"/>
                <wp:effectExtent l="9525" t="9525" r="15240" b="63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14" name="Line 9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54D3A" id="Group 8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">
                <v:line id="Line 9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OzksIAAADbAAAADwAAAGRycy9kb3ducmV2LnhtbERPzWoCMRC+F3yHMIIXqdlqsbIaRYVC&#10;Dx7qzwOMm3F3dTPZJnFdffqmUPA2H9/vzBatqURDzpeWFbwNEhDEmdUl5woO+8/XCQgfkDVWlknB&#10;nTws5p2XGaba3nhLzS7kIoawT1FBEUKdSumzggz6ga2JI3eyzmCI0OVSO7zFcFPJYZKMpcGSY0OB&#10;Na0Lyi67q1Fg6Sydx/bDXI/Nz2PV33yP+hOlet12OQURqA1P8b/7S8f57/D3Szx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OzksIAAADb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3D65F2" w:rsidRPr="00D032F4" w:rsidRDefault="003D65F2" w:rsidP="003D65F2">
      <w:pPr>
        <w:spacing w:before="75"/>
        <w:ind w:left="152"/>
        <w:rPr>
          <w:b/>
        </w:rPr>
      </w:pPr>
      <w:r w:rsidRPr="00D032F4">
        <w:rPr>
          <w:b/>
          <w:color w:val="001F5F"/>
        </w:rPr>
        <w:t>ΜΕΡΟΣ Α – Πίνακας Οικονομικής Προσφοράς</w:t>
      </w:r>
    </w:p>
    <w:p w:rsidR="003D65F2" w:rsidRPr="00D032F4" w:rsidRDefault="003D65F2" w:rsidP="003D65F2">
      <w:pPr>
        <w:pStyle w:val="a3"/>
        <w:spacing w:before="56"/>
        <w:ind w:left="3270"/>
        <w:rPr>
          <w:lang w:val="el-GR"/>
        </w:rPr>
      </w:pPr>
      <w:r w:rsidRPr="00D032F4">
        <w:rPr>
          <w:lang w:val="el-GR"/>
        </w:rPr>
        <w:t>ΟΙΚΟΝΟΜΙΚΗ ΠΡΟΣΦΟΡΑ ΓΙΑ ΤΟ ΤΜΗΜΑ ……</w:t>
      </w:r>
    </w:p>
    <w:p w:rsidR="003D65F2" w:rsidRPr="00D032F4" w:rsidRDefault="003D65F2" w:rsidP="003D65F2">
      <w:pPr>
        <w:pStyle w:val="a3"/>
        <w:spacing w:before="2"/>
        <w:ind w:left="0"/>
        <w:rPr>
          <w:sz w:val="5"/>
          <w:lang w:val="el-GR"/>
        </w:rPr>
      </w:pPr>
    </w:p>
    <w:tbl>
      <w:tblPr>
        <w:tblStyle w:val="TableNormal"/>
        <w:tblW w:w="9746" w:type="dxa"/>
        <w:tblInd w:w="-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2300"/>
        <w:gridCol w:w="3512"/>
      </w:tblGrid>
      <w:tr w:rsidR="003D65F2" w:rsidRPr="00D65BF4" w:rsidTr="003D65F2">
        <w:trPr>
          <w:trHeight w:val="611"/>
        </w:trPr>
        <w:tc>
          <w:tcPr>
            <w:tcW w:w="6234" w:type="dxa"/>
            <w:gridSpan w:val="2"/>
          </w:tcPr>
          <w:p w:rsidR="003D65F2" w:rsidRPr="00D032F4" w:rsidRDefault="003D65F2" w:rsidP="00B43465">
            <w:pPr>
              <w:pStyle w:val="TableParagraph"/>
              <w:rPr>
                <w:sz w:val="16"/>
                <w:lang w:val="el-GR"/>
              </w:rPr>
            </w:pPr>
            <w:bookmarkStart w:id="0" w:name="_GoBack"/>
            <w:bookmarkEnd w:id="0"/>
          </w:p>
          <w:p w:rsidR="003D65F2" w:rsidRPr="00D032F4" w:rsidRDefault="003D65F2" w:rsidP="00B43465">
            <w:pPr>
              <w:pStyle w:val="TableParagraph"/>
              <w:ind w:left="105"/>
              <w:rPr>
                <w:sz w:val="20"/>
                <w:lang w:val="el-GR"/>
              </w:rPr>
            </w:pPr>
            <w:r w:rsidRPr="00D032F4">
              <w:rPr>
                <w:sz w:val="20"/>
                <w:lang w:val="el-GR"/>
              </w:rPr>
              <w:t>1) Αριθμός των εργαζομένων / τ.μ. καθαρισμού ανά εργαζόμενο</w:t>
            </w:r>
          </w:p>
        </w:tc>
        <w:tc>
          <w:tcPr>
            <w:tcW w:w="3512" w:type="dxa"/>
          </w:tcPr>
          <w:p w:rsidR="003D65F2" w:rsidRPr="00D032F4" w:rsidRDefault="003D65F2" w:rsidP="00B4346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3D65F2" w:rsidTr="003D65F2">
        <w:trPr>
          <w:trHeight w:val="609"/>
        </w:trPr>
        <w:tc>
          <w:tcPr>
            <w:tcW w:w="6234" w:type="dxa"/>
            <w:gridSpan w:val="2"/>
          </w:tcPr>
          <w:p w:rsidR="003D65F2" w:rsidRPr="00D032F4" w:rsidRDefault="003D65F2" w:rsidP="00B43465">
            <w:pPr>
              <w:pStyle w:val="TableParagraph"/>
              <w:spacing w:before="10"/>
              <w:rPr>
                <w:sz w:val="15"/>
                <w:lang w:val="el-GR"/>
              </w:rPr>
            </w:pPr>
          </w:p>
          <w:p w:rsidR="003D65F2" w:rsidRDefault="003D65F2" w:rsidP="00B4346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2) Ημέρες και ώρες εργασίας</w:t>
            </w:r>
          </w:p>
        </w:tc>
        <w:tc>
          <w:tcPr>
            <w:tcW w:w="3512" w:type="dxa"/>
          </w:tcPr>
          <w:p w:rsidR="003D65F2" w:rsidRDefault="003D65F2" w:rsidP="00B434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F2" w:rsidRPr="00D65BF4" w:rsidTr="003D65F2">
        <w:trPr>
          <w:trHeight w:val="611"/>
        </w:trPr>
        <w:tc>
          <w:tcPr>
            <w:tcW w:w="6234" w:type="dxa"/>
            <w:gridSpan w:val="2"/>
          </w:tcPr>
          <w:p w:rsidR="003D65F2" w:rsidRPr="00D032F4" w:rsidRDefault="003D65F2" w:rsidP="00B43465">
            <w:pPr>
              <w:pStyle w:val="TableParagraph"/>
              <w:spacing w:before="64" w:line="259" w:lineRule="auto"/>
              <w:ind w:left="105" w:right="316"/>
              <w:rPr>
                <w:sz w:val="20"/>
                <w:lang w:val="el-GR"/>
              </w:rPr>
            </w:pPr>
            <w:r w:rsidRPr="00D032F4">
              <w:rPr>
                <w:sz w:val="20"/>
                <w:lang w:val="el-GR"/>
              </w:rPr>
              <w:t>3) Συλλογική σύμβαση εργασίας στην οποία υπάγονται οι εργαζόμενοι (ΕΠΙΣΥΝΑΠΤΕΤΑΙ αντίγραφό της στο τέλος)</w:t>
            </w:r>
          </w:p>
        </w:tc>
        <w:tc>
          <w:tcPr>
            <w:tcW w:w="3512" w:type="dxa"/>
          </w:tcPr>
          <w:p w:rsidR="003D65F2" w:rsidRPr="00D032F4" w:rsidRDefault="003D65F2" w:rsidP="00B4346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3D65F2" w:rsidTr="003D65F2">
        <w:trPr>
          <w:trHeight w:val="597"/>
        </w:trPr>
        <w:tc>
          <w:tcPr>
            <w:tcW w:w="9746" w:type="dxa"/>
            <w:gridSpan w:val="3"/>
          </w:tcPr>
          <w:p w:rsidR="003D65F2" w:rsidRDefault="003D65F2" w:rsidP="00B43465">
            <w:pPr>
              <w:pStyle w:val="TableParagraph"/>
              <w:spacing w:before="44"/>
              <w:ind w:left="3377" w:right="3296"/>
              <w:jc w:val="center"/>
              <w:rPr>
                <w:sz w:val="20"/>
              </w:rPr>
            </w:pPr>
            <w:r>
              <w:rPr>
                <w:sz w:val="20"/>
              </w:rPr>
              <w:t>ΕΠΙΜΕΡΙΣΜΟΣ ΣΥΝΟΛΙΚΗΣ ΔΑΠΑΝΗΣ</w:t>
            </w:r>
          </w:p>
        </w:tc>
      </w:tr>
      <w:tr w:rsidR="003D65F2" w:rsidTr="003D65F2">
        <w:trPr>
          <w:trHeight w:val="498"/>
        </w:trPr>
        <w:tc>
          <w:tcPr>
            <w:tcW w:w="3934" w:type="dxa"/>
          </w:tcPr>
          <w:p w:rsidR="003D65F2" w:rsidRDefault="003D65F2" w:rsidP="00B434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 w:rsidR="003D65F2" w:rsidRDefault="003D65F2" w:rsidP="00B43465">
            <w:pPr>
              <w:pStyle w:val="TableParagraph"/>
              <w:spacing w:before="138"/>
              <w:ind w:left="558"/>
              <w:rPr>
                <w:sz w:val="20"/>
              </w:rPr>
            </w:pPr>
            <w:r>
              <w:rPr>
                <w:sz w:val="20"/>
              </w:rPr>
              <w:t>ΑΡΙΘΜΗΤΙΚΩΣ</w:t>
            </w:r>
          </w:p>
        </w:tc>
        <w:tc>
          <w:tcPr>
            <w:tcW w:w="3512" w:type="dxa"/>
          </w:tcPr>
          <w:p w:rsidR="003D65F2" w:rsidRDefault="003D65F2" w:rsidP="00B43465">
            <w:pPr>
              <w:pStyle w:val="TableParagraph"/>
              <w:spacing w:before="138"/>
              <w:ind w:left="1204" w:right="1200"/>
              <w:jc w:val="center"/>
              <w:rPr>
                <w:sz w:val="20"/>
              </w:rPr>
            </w:pPr>
            <w:r>
              <w:rPr>
                <w:sz w:val="20"/>
              </w:rPr>
              <w:t>ΟΛΟΓΡΑΦΩΣ</w:t>
            </w:r>
          </w:p>
        </w:tc>
      </w:tr>
      <w:tr w:rsidR="003D65F2" w:rsidRPr="00D65BF4" w:rsidTr="003D65F2">
        <w:trPr>
          <w:trHeight w:val="779"/>
        </w:trPr>
        <w:tc>
          <w:tcPr>
            <w:tcW w:w="3934" w:type="dxa"/>
          </w:tcPr>
          <w:p w:rsidR="003D65F2" w:rsidRPr="00D032F4" w:rsidRDefault="003D65F2" w:rsidP="00B43465">
            <w:pPr>
              <w:pStyle w:val="TableParagraph"/>
              <w:spacing w:before="147" w:line="259" w:lineRule="auto"/>
              <w:ind w:left="105" w:right="180"/>
              <w:rPr>
                <w:sz w:val="20"/>
                <w:lang w:val="el-GR"/>
              </w:rPr>
            </w:pPr>
            <w:r w:rsidRPr="00D032F4">
              <w:rPr>
                <w:sz w:val="20"/>
                <w:lang w:val="el-GR"/>
              </w:rPr>
              <w:t>1.1 Πάσης φύσεως νόμιμες μικτές αποδοχές των εργαζομένων (Συνολικά)</w:t>
            </w:r>
          </w:p>
        </w:tc>
        <w:tc>
          <w:tcPr>
            <w:tcW w:w="2300" w:type="dxa"/>
          </w:tcPr>
          <w:p w:rsidR="003D65F2" w:rsidRPr="00D032F4" w:rsidRDefault="003D65F2" w:rsidP="00B4346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3512" w:type="dxa"/>
          </w:tcPr>
          <w:p w:rsidR="003D65F2" w:rsidRPr="00D032F4" w:rsidRDefault="003D65F2" w:rsidP="00B4346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3D65F2" w:rsidTr="003D65F2">
        <w:trPr>
          <w:trHeight w:val="827"/>
        </w:trPr>
        <w:tc>
          <w:tcPr>
            <w:tcW w:w="3934" w:type="dxa"/>
          </w:tcPr>
          <w:p w:rsidR="003D65F2" w:rsidRDefault="003D65F2" w:rsidP="00B43465">
            <w:pPr>
              <w:pStyle w:val="TableParagraph"/>
              <w:spacing w:before="44"/>
              <w:ind w:left="105" w:right="536"/>
              <w:rPr>
                <w:sz w:val="20"/>
              </w:rPr>
            </w:pPr>
            <w:r>
              <w:rPr>
                <w:sz w:val="20"/>
              </w:rPr>
              <w:t>1.2 Ασφαλιστικές εργοδοτικές εισφορές (Συνολικά)</w:t>
            </w:r>
          </w:p>
        </w:tc>
        <w:tc>
          <w:tcPr>
            <w:tcW w:w="2300" w:type="dxa"/>
          </w:tcPr>
          <w:p w:rsidR="003D65F2" w:rsidRDefault="003D65F2" w:rsidP="00B434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2" w:type="dxa"/>
          </w:tcPr>
          <w:p w:rsidR="003D65F2" w:rsidRDefault="003D65F2" w:rsidP="00B434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F2" w:rsidTr="003D65F2">
        <w:trPr>
          <w:trHeight w:val="779"/>
        </w:trPr>
        <w:tc>
          <w:tcPr>
            <w:tcW w:w="3934" w:type="dxa"/>
          </w:tcPr>
          <w:p w:rsidR="003D65F2" w:rsidRDefault="003D65F2" w:rsidP="00B43465">
            <w:pPr>
              <w:pStyle w:val="TableParagraph"/>
              <w:spacing w:before="11"/>
            </w:pPr>
          </w:p>
          <w:p w:rsidR="003D65F2" w:rsidRDefault="003D65F2" w:rsidP="00B4346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1.3 Διοικητικό Κόστος</w:t>
            </w:r>
          </w:p>
        </w:tc>
        <w:tc>
          <w:tcPr>
            <w:tcW w:w="2300" w:type="dxa"/>
          </w:tcPr>
          <w:p w:rsidR="003D65F2" w:rsidRDefault="003D65F2" w:rsidP="00B434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2" w:type="dxa"/>
          </w:tcPr>
          <w:p w:rsidR="003D65F2" w:rsidRDefault="003D65F2" w:rsidP="00B434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F2" w:rsidTr="003D65F2">
        <w:trPr>
          <w:trHeight w:val="782"/>
        </w:trPr>
        <w:tc>
          <w:tcPr>
            <w:tcW w:w="3934" w:type="dxa"/>
          </w:tcPr>
          <w:p w:rsidR="003D65F2" w:rsidRDefault="003D65F2" w:rsidP="00B43465">
            <w:pPr>
              <w:pStyle w:val="TableParagraph"/>
              <w:spacing w:before="1"/>
              <w:rPr>
                <w:sz w:val="23"/>
              </w:rPr>
            </w:pPr>
          </w:p>
          <w:p w:rsidR="003D65F2" w:rsidRDefault="003D65F2" w:rsidP="00B4346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 Αναλώσιμα</w:t>
            </w:r>
          </w:p>
        </w:tc>
        <w:tc>
          <w:tcPr>
            <w:tcW w:w="2300" w:type="dxa"/>
          </w:tcPr>
          <w:p w:rsidR="003D65F2" w:rsidRDefault="003D65F2" w:rsidP="00B434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2" w:type="dxa"/>
          </w:tcPr>
          <w:p w:rsidR="003D65F2" w:rsidRDefault="003D65F2" w:rsidP="00B434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F2" w:rsidTr="003D65F2">
        <w:trPr>
          <w:trHeight w:val="781"/>
        </w:trPr>
        <w:tc>
          <w:tcPr>
            <w:tcW w:w="3934" w:type="dxa"/>
          </w:tcPr>
          <w:p w:rsidR="003D65F2" w:rsidRDefault="003D65F2" w:rsidP="00B43465">
            <w:pPr>
              <w:pStyle w:val="TableParagraph"/>
              <w:spacing w:before="11"/>
            </w:pPr>
          </w:p>
          <w:p w:rsidR="003D65F2" w:rsidRDefault="003D65F2" w:rsidP="00B4346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1.5 Εργολαβικό κέρδος</w:t>
            </w:r>
          </w:p>
        </w:tc>
        <w:tc>
          <w:tcPr>
            <w:tcW w:w="2300" w:type="dxa"/>
          </w:tcPr>
          <w:p w:rsidR="003D65F2" w:rsidRDefault="003D65F2" w:rsidP="00B434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2" w:type="dxa"/>
          </w:tcPr>
          <w:p w:rsidR="003D65F2" w:rsidRDefault="003D65F2" w:rsidP="00B434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5F2" w:rsidRPr="00D65BF4" w:rsidTr="003D65F2">
        <w:trPr>
          <w:trHeight w:val="779"/>
        </w:trPr>
        <w:tc>
          <w:tcPr>
            <w:tcW w:w="3934" w:type="dxa"/>
          </w:tcPr>
          <w:p w:rsidR="003D65F2" w:rsidRPr="00D032F4" w:rsidRDefault="003D65F2" w:rsidP="00B43465">
            <w:pPr>
              <w:pStyle w:val="TableParagraph"/>
              <w:spacing w:before="148" w:line="259" w:lineRule="auto"/>
              <w:ind w:left="105" w:right="316"/>
              <w:rPr>
                <w:sz w:val="20"/>
                <w:lang w:val="el-GR"/>
              </w:rPr>
            </w:pPr>
            <w:r w:rsidRPr="00D032F4">
              <w:rPr>
                <w:sz w:val="20"/>
                <w:lang w:val="el-GR"/>
              </w:rPr>
              <w:t>1.6 Νόμιμες Κρατήσεις υπέρ Δημοσίου και τρίτων</w:t>
            </w:r>
          </w:p>
        </w:tc>
        <w:tc>
          <w:tcPr>
            <w:tcW w:w="2300" w:type="dxa"/>
          </w:tcPr>
          <w:p w:rsidR="003D65F2" w:rsidRPr="00D032F4" w:rsidRDefault="003D65F2" w:rsidP="00B4346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3512" w:type="dxa"/>
          </w:tcPr>
          <w:p w:rsidR="003D65F2" w:rsidRPr="00D032F4" w:rsidRDefault="003D65F2" w:rsidP="00B4346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3D65F2" w:rsidRPr="00D65BF4" w:rsidTr="003D65F2">
        <w:trPr>
          <w:trHeight w:val="493"/>
        </w:trPr>
        <w:tc>
          <w:tcPr>
            <w:tcW w:w="9746" w:type="dxa"/>
            <w:gridSpan w:val="3"/>
            <w:shd w:val="clear" w:color="auto" w:fill="BEBEBE"/>
          </w:tcPr>
          <w:p w:rsidR="003D65F2" w:rsidRPr="00D032F4" w:rsidRDefault="003D65F2" w:rsidP="00B4346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3D65F2" w:rsidRPr="00D65BF4" w:rsidTr="003D65F2">
        <w:trPr>
          <w:trHeight w:val="782"/>
        </w:trPr>
        <w:tc>
          <w:tcPr>
            <w:tcW w:w="3934" w:type="dxa"/>
          </w:tcPr>
          <w:p w:rsidR="003D65F2" w:rsidRPr="00D032F4" w:rsidRDefault="003D65F2" w:rsidP="00B43465">
            <w:pPr>
              <w:pStyle w:val="TableParagraph"/>
              <w:spacing w:before="148" w:line="259" w:lineRule="auto"/>
              <w:ind w:left="640" w:right="180" w:hanging="353"/>
              <w:rPr>
                <w:sz w:val="20"/>
                <w:lang w:val="el-GR"/>
              </w:rPr>
            </w:pPr>
            <w:r w:rsidRPr="00D032F4">
              <w:rPr>
                <w:sz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300" w:type="dxa"/>
          </w:tcPr>
          <w:p w:rsidR="003D65F2" w:rsidRPr="00D032F4" w:rsidRDefault="003D65F2" w:rsidP="00B4346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3512" w:type="dxa"/>
          </w:tcPr>
          <w:p w:rsidR="003D65F2" w:rsidRPr="00D032F4" w:rsidRDefault="003D65F2" w:rsidP="00B4346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3D65F2" w:rsidRPr="00D65BF4" w:rsidTr="003D65F2">
        <w:trPr>
          <w:trHeight w:val="779"/>
        </w:trPr>
        <w:tc>
          <w:tcPr>
            <w:tcW w:w="3934" w:type="dxa"/>
          </w:tcPr>
          <w:p w:rsidR="003D65F2" w:rsidRPr="00D032F4" w:rsidRDefault="003D65F2" w:rsidP="00B43465">
            <w:pPr>
              <w:pStyle w:val="TableParagraph"/>
              <w:spacing w:before="42" w:line="259" w:lineRule="auto"/>
              <w:ind w:left="640" w:right="180" w:hanging="183"/>
              <w:rPr>
                <w:sz w:val="20"/>
                <w:lang w:val="el-GR"/>
              </w:rPr>
            </w:pPr>
            <w:r w:rsidRPr="00D032F4">
              <w:rPr>
                <w:sz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300" w:type="dxa"/>
          </w:tcPr>
          <w:p w:rsidR="003D65F2" w:rsidRPr="00D032F4" w:rsidRDefault="003D65F2" w:rsidP="00B4346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3512" w:type="dxa"/>
          </w:tcPr>
          <w:p w:rsidR="003D65F2" w:rsidRPr="00D032F4" w:rsidRDefault="003D65F2" w:rsidP="00B4346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</w:tbl>
    <w:p w:rsidR="003D65F2" w:rsidRPr="00D032F4" w:rsidRDefault="003D65F2" w:rsidP="003D65F2">
      <w:pPr>
        <w:pStyle w:val="a3"/>
        <w:spacing w:before="8"/>
        <w:ind w:left="0"/>
        <w:rPr>
          <w:sz w:val="26"/>
          <w:lang w:val="el-GR"/>
        </w:rPr>
      </w:pPr>
    </w:p>
    <w:p w:rsidR="003D65F2" w:rsidRPr="00D032F4" w:rsidRDefault="003D65F2" w:rsidP="003D65F2">
      <w:pPr>
        <w:ind w:left="243"/>
        <w:rPr>
          <w:b/>
        </w:rPr>
      </w:pPr>
      <w:r w:rsidRPr="00D032F4">
        <w:rPr>
          <w:b/>
          <w:color w:val="001F5F"/>
        </w:rPr>
        <w:t>ΜΕΡΟΣ Β – Ανάλυση των στοιχείων 1.1 και 1.2 του πίνακα οικονομικής προσφοράς (ΥΠΟΧΡΕΩΤΙΚΟ)</w:t>
      </w:r>
    </w:p>
    <w:p w:rsidR="003D65F2" w:rsidRDefault="003D65F2" w:rsidP="003D65F2">
      <w:pPr>
        <w:pStyle w:val="a3"/>
        <w:spacing w:before="61"/>
        <w:ind w:left="253"/>
      </w:pPr>
      <w:r>
        <w:t>……………………………………………………</w:t>
      </w:r>
    </w:p>
    <w:p w:rsidR="002928DC" w:rsidRDefault="003D65F2" w:rsidP="003D65F2">
      <w:pPr>
        <w:pStyle w:val="a3"/>
      </w:pPr>
      <w:r>
        <w:t>……………………………………………………</w:t>
      </w:r>
    </w:p>
    <w:sectPr w:rsidR="002928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5"/>
    <w:rsid w:val="001E5135"/>
    <w:rsid w:val="002928DC"/>
    <w:rsid w:val="003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D03A-135C-4937-8D80-1DFA0788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1"/>
    <w:qFormat/>
    <w:rsid w:val="003D65F2"/>
    <w:pPr>
      <w:widowControl w:val="0"/>
      <w:autoSpaceDE w:val="0"/>
      <w:autoSpaceDN w:val="0"/>
      <w:spacing w:before="19" w:after="0" w:line="240" w:lineRule="auto"/>
      <w:ind w:left="719" w:hanging="567"/>
      <w:jc w:val="both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3D65F2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D65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3D65F2"/>
    <w:pPr>
      <w:widowControl w:val="0"/>
      <w:autoSpaceDE w:val="0"/>
      <w:autoSpaceDN w:val="0"/>
      <w:spacing w:before="120" w:after="0" w:line="240" w:lineRule="auto"/>
      <w:ind w:left="152"/>
    </w:pPr>
    <w:rPr>
      <w:rFonts w:ascii="Calibri" w:eastAsia="Calibri" w:hAnsi="Calibri" w:cs="Calibri"/>
      <w:lang w:val="en-US"/>
    </w:rPr>
  </w:style>
  <w:style w:type="character" w:customStyle="1" w:styleId="Char">
    <w:name w:val="Σώμα κειμένου Char"/>
    <w:basedOn w:val="a0"/>
    <w:link w:val="a3"/>
    <w:uiPriority w:val="1"/>
    <w:rsid w:val="003D65F2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3D65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 Θεοδώρου</dc:creator>
  <cp:keywords/>
  <dc:description/>
  <cp:lastModifiedBy>Άννα Θεοδώρου</cp:lastModifiedBy>
  <cp:revision>2</cp:revision>
  <dcterms:created xsi:type="dcterms:W3CDTF">2020-07-27T14:57:00Z</dcterms:created>
  <dcterms:modified xsi:type="dcterms:W3CDTF">2020-07-27T14:57:00Z</dcterms:modified>
</cp:coreProperties>
</file>