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B2" w:rsidRDefault="001008B2" w:rsidP="001008B2">
      <w:pPr>
        <w:tabs>
          <w:tab w:val="left" w:pos="284"/>
        </w:tabs>
        <w:spacing w:after="109" w:line="247" w:lineRule="auto"/>
        <w:ind w:hanging="142"/>
        <w:rPr>
          <w:rStyle w:val="a3"/>
          <w:rFonts w:ascii="Arial" w:eastAsia="Arial" w:hAnsi="Arial" w:cs="Arial"/>
          <w:b/>
          <w:bCs/>
          <w:color w:val="002060"/>
          <w:u w:color="002060"/>
          <w:shd w:val="clear" w:color="auto" w:fill="FFFF00"/>
        </w:rPr>
      </w:pPr>
    </w:p>
    <w:p w:rsidR="001008B2" w:rsidRDefault="001008B2" w:rsidP="001008B2">
      <w:pPr>
        <w:tabs>
          <w:tab w:val="left" w:pos="284"/>
        </w:tabs>
        <w:spacing w:after="0" w:line="240" w:lineRule="auto"/>
        <w:ind w:hanging="142"/>
        <w:rPr>
          <w:rStyle w:val="a3"/>
          <w:rFonts w:ascii="Arial" w:eastAsia="Arial" w:hAnsi="Arial" w:cs="Arial"/>
          <w:b/>
          <w:bCs/>
          <w:color w:val="002060"/>
          <w:u w:color="002060"/>
        </w:rPr>
      </w:pPr>
      <w:r>
        <w:rPr>
          <w:rStyle w:val="a3"/>
          <w:rFonts w:ascii="Arial" w:hAnsi="Arial"/>
          <w:b/>
          <w:bCs/>
          <w:color w:val="002060"/>
          <w:u w:color="002060"/>
        </w:rPr>
        <w:t xml:space="preserve">ΜΕΡΟΣ Α΄ – Πίνακας Οικονομικής Προσφοράς της παρούσας </w:t>
      </w:r>
    </w:p>
    <w:tbl>
      <w:tblPr>
        <w:tblStyle w:val="TableNormal"/>
        <w:tblW w:w="91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0"/>
        <w:gridCol w:w="1820"/>
        <w:gridCol w:w="4180"/>
      </w:tblGrid>
      <w:tr w:rsidR="001008B2" w:rsidTr="00C34519">
        <w:trPr>
          <w:trHeight w:val="858"/>
        </w:trPr>
        <w:tc>
          <w:tcPr>
            <w:tcW w:w="91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8E4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left="-442"/>
              <w:jc w:val="center"/>
            </w:pPr>
            <w:r>
              <w:rPr>
                <w:rStyle w:val="a3"/>
                <w:rFonts w:ascii="Arial" w:hAnsi="Arial"/>
                <w:b/>
                <w:bCs/>
                <w:sz w:val="24"/>
                <w:szCs w:val="24"/>
              </w:rPr>
              <w:t>ΠΙΝΑΚΑΣ ΟΙΚΟΝΟΜΙΚΗΣ ΠΡΟΣΦΟΡΑΣ</w:t>
            </w:r>
          </w:p>
        </w:tc>
      </w:tr>
      <w:tr w:rsidR="001008B2" w:rsidTr="00C34519">
        <w:trPr>
          <w:trHeight w:val="460"/>
        </w:trPr>
        <w:tc>
          <w:tcPr>
            <w:tcW w:w="4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both"/>
            </w:pPr>
            <w:r>
              <w:rPr>
                <w:rStyle w:val="a3"/>
                <w:rFonts w:ascii="Arial" w:hAnsi="Arial"/>
              </w:rPr>
              <w:t>1) Χρονική Διάρκεια Σύμβασης: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 xml:space="preserve"> </w:t>
            </w:r>
          </w:p>
        </w:tc>
      </w:tr>
      <w:tr w:rsidR="001008B2" w:rsidTr="00C34519">
        <w:trPr>
          <w:trHeight w:val="460"/>
        </w:trPr>
        <w:tc>
          <w:tcPr>
            <w:tcW w:w="9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  <w:b/>
                <w:bCs/>
              </w:rPr>
              <w:t>ΕΠΙΜΕΡΙΣΜΟΣ ΣΥΝΟΛΙΚΗΣ ΔΑΠΑΝΗΣ</w:t>
            </w:r>
          </w:p>
        </w:tc>
      </w:tr>
      <w:tr w:rsidR="001008B2" w:rsidTr="00C34519">
        <w:trPr>
          <w:trHeight w:val="25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both"/>
            </w:pPr>
            <w:r>
              <w:rPr>
                <w:rStyle w:val="a3"/>
                <w:rFonts w:ascii="Arial" w:hAnsi="Arial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>ΑΡΙΘΜΗΤΙΚΩΣ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>ΟΛΟΓΡΑΦΩΣ</w:t>
            </w:r>
          </w:p>
        </w:tc>
      </w:tr>
      <w:tr w:rsidR="001008B2" w:rsidTr="00C34519">
        <w:trPr>
          <w:trHeight w:val="253"/>
        </w:trPr>
        <w:tc>
          <w:tcPr>
            <w:tcW w:w="9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both"/>
            </w:pPr>
            <w:r>
              <w:rPr>
                <w:rStyle w:val="a3"/>
                <w:rFonts w:ascii="Arial" w:hAnsi="Arial"/>
              </w:rPr>
              <w:t> </w:t>
            </w:r>
          </w:p>
        </w:tc>
      </w:tr>
      <w:tr w:rsidR="001008B2" w:rsidTr="00C34519">
        <w:trPr>
          <w:trHeight w:val="97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>ΣΥΝΟΛΟ ΟΙΚΟΝΟΜΙΚΗΣ ΠΡΟΣΦΟΡΑΣ ΜΗ ΣΥΜΠΕΡΙΛΑΜΒΑΝΟΜΕΝΟΥ ΦΠΑ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 xml:space="preserve"> </w:t>
            </w:r>
          </w:p>
        </w:tc>
      </w:tr>
      <w:tr w:rsidR="001008B2" w:rsidTr="00C34519">
        <w:trPr>
          <w:trHeight w:val="97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>ΣΥΝΟΛΟ ΟΙΚΟΝΟΜΙΚΗΣ ΠΡΟΣΦΟΡΑΣ ΣΥΜΠΕΡΙΛΑΜΒΑΝΟΜΕΝΟΥ ΦΠΑ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8B2" w:rsidRDefault="001008B2" w:rsidP="00C34519">
            <w:pPr>
              <w:tabs>
                <w:tab w:val="left" w:pos="284"/>
              </w:tabs>
              <w:spacing w:after="0" w:line="240" w:lineRule="auto"/>
              <w:ind w:hanging="142"/>
              <w:jc w:val="center"/>
            </w:pPr>
            <w:r>
              <w:rPr>
                <w:rStyle w:val="a3"/>
                <w:rFonts w:ascii="Arial" w:hAnsi="Arial"/>
              </w:rPr>
              <w:t xml:space="preserve"> </w:t>
            </w:r>
          </w:p>
        </w:tc>
      </w:tr>
    </w:tbl>
    <w:p w:rsidR="001008B2" w:rsidRDefault="001008B2" w:rsidP="001008B2">
      <w:pPr>
        <w:widowControl w:val="0"/>
        <w:tabs>
          <w:tab w:val="left" w:pos="284"/>
        </w:tabs>
        <w:spacing w:after="0" w:line="240" w:lineRule="auto"/>
        <w:ind w:left="108" w:hanging="142"/>
        <w:rPr>
          <w:rStyle w:val="a3"/>
          <w:rFonts w:ascii="Arial" w:eastAsia="Arial" w:hAnsi="Arial" w:cs="Arial"/>
          <w:b/>
          <w:bCs/>
          <w:color w:val="002060"/>
          <w:u w:color="002060"/>
        </w:rPr>
      </w:pPr>
    </w:p>
    <w:p w:rsidR="001008B2" w:rsidRDefault="001008B2" w:rsidP="001008B2">
      <w:pPr>
        <w:tabs>
          <w:tab w:val="left" w:pos="284"/>
        </w:tabs>
        <w:spacing w:after="0" w:line="240" w:lineRule="auto"/>
        <w:ind w:hanging="142"/>
        <w:jc w:val="both"/>
        <w:rPr>
          <w:rStyle w:val="a3"/>
          <w:rFonts w:ascii="Arial" w:eastAsia="Arial" w:hAnsi="Arial" w:cs="Arial"/>
        </w:rPr>
      </w:pPr>
    </w:p>
    <w:p w:rsidR="001008B2" w:rsidRDefault="001008B2" w:rsidP="001008B2">
      <w:pPr>
        <w:tabs>
          <w:tab w:val="left" w:pos="284"/>
        </w:tabs>
        <w:spacing w:after="109" w:line="247" w:lineRule="auto"/>
        <w:ind w:hanging="142"/>
        <w:jc w:val="both"/>
        <w:rPr>
          <w:rStyle w:val="a3"/>
          <w:rFonts w:ascii="Arial" w:eastAsia="Arial" w:hAnsi="Arial" w:cs="Arial"/>
        </w:rPr>
      </w:pPr>
      <w:r>
        <w:rPr>
          <w:rStyle w:val="a3"/>
          <w:rFonts w:ascii="Arial" w:hAnsi="Arial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1008B2" w:rsidRDefault="001008B2" w:rsidP="001008B2">
      <w:pPr>
        <w:tabs>
          <w:tab w:val="left" w:pos="284"/>
        </w:tabs>
        <w:spacing w:after="109" w:line="247" w:lineRule="auto"/>
        <w:ind w:hanging="142"/>
        <w:jc w:val="both"/>
        <w:rPr>
          <w:rStyle w:val="a3"/>
          <w:rFonts w:ascii="Arial" w:hAnsi="Arial"/>
        </w:rPr>
      </w:pPr>
      <w:r>
        <w:rPr>
          <w:rStyle w:val="a3"/>
          <w:rFonts w:ascii="Arial" w:hAnsi="Arial"/>
        </w:rPr>
        <w:t>Οι προσφορές στις οποίες δεν προκύπτουν με σαφήνεια οι προσφερόμενες τιμές ή συνολική τιμή απορρίπτονται.</w:t>
      </w:r>
    </w:p>
    <w:p w:rsidR="00F83096" w:rsidRDefault="00F83096">
      <w:bookmarkStart w:id="0" w:name="_GoBack"/>
      <w:bookmarkEnd w:id="0"/>
    </w:p>
    <w:sectPr w:rsidR="00F83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2"/>
    <w:rsid w:val="001008B2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3C9F-BEFF-4C6F-9ED4-DEEF517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8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0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Κανένα"/>
    <w:rsid w:val="0010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2021-10-05T08:59:00Z</dcterms:created>
  <dcterms:modified xsi:type="dcterms:W3CDTF">2021-10-05T09:00:00Z</dcterms:modified>
</cp:coreProperties>
</file>