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4" w:rsidRPr="005408E3" w:rsidRDefault="004F7964" w:rsidP="004F796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cs="Arial"/>
          <w:b/>
          <w:color w:val="002060"/>
          <w:sz w:val="24"/>
          <w:szCs w:val="22"/>
          <w:lang w:val="el-GR"/>
        </w:rPr>
      </w:pPr>
      <w:bookmarkStart w:id="0" w:name="_Toc23419780"/>
      <w:r w:rsidRPr="00F23782">
        <w:rPr>
          <w:rFonts w:cs="Arial"/>
          <w:b/>
          <w:color w:val="002060"/>
          <w:sz w:val="24"/>
          <w:szCs w:val="22"/>
          <w:lang w:val="el-GR"/>
        </w:rPr>
        <w:t>ΠΑΡΑΡΤΗΜΑ ΙΙ – Οικονομική Προσφορά</w:t>
      </w:r>
      <w:bookmarkEnd w:id="0"/>
    </w:p>
    <w:p w:rsidR="004F7964" w:rsidRPr="001B2A2A" w:rsidRDefault="004F7964" w:rsidP="004F7964">
      <w:pPr>
        <w:suppressAutoHyphens w:val="0"/>
        <w:spacing w:after="0"/>
        <w:jc w:val="left"/>
        <w:rPr>
          <w:rFonts w:cs="Times New Roman"/>
          <w:sz w:val="24"/>
          <w:lang w:val="el-GR" w:eastAsia="el-GR"/>
        </w:rPr>
      </w:pPr>
      <w:r w:rsidRPr="001B2A2A">
        <w:rPr>
          <w:rFonts w:cs="Times New Roman"/>
          <w:sz w:val="24"/>
          <w:lang w:val="el-GR" w:eastAsia="el-GR"/>
        </w:rPr>
        <w:t>Η αξιολόγηση των οικονομικών προσφορών θα γίνει με κριτήριο το  μικρότερο  άθροισμα  (Σ)  σύμφωνα  με  τον  παρακάτω  πίνακα. Οι προσφέροντες, επί ποινή αποκλεισμού, πρέπει να υποβάλλουν τον παρακάτω πίνακα οικονομικής προσφοράς.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3"/>
        <w:gridCol w:w="1982"/>
        <w:gridCol w:w="2519"/>
      </w:tblGrid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α/α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ΚΑΤΗΓΟΡΙΑ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ΣΥΝΤΕΛΕΣΤΗΣ ΒΑΡΥΤΗΤΑΣ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ΤΙΜΗ (Τ)</w:t>
            </w:r>
          </w:p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ανά αποστολή</w:t>
            </w:r>
          </w:p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(φακέλου / δέματος)</w:t>
            </w:r>
          </w:p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μη συμπεριλαμβανομένου του Φ.Π.Α.</w:t>
            </w:r>
          </w:p>
        </w:tc>
      </w:tr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Α.</w:t>
            </w:r>
          </w:p>
        </w:tc>
        <w:tc>
          <w:tcPr>
            <w:tcW w:w="3586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Εντός ορίων Αττικής παράδοση έως 2 εργάσιμες μέχρι 2 </w:t>
            </w:r>
            <w:r w:rsidRPr="001B2A2A">
              <w:rPr>
                <w:rFonts w:eastAsia="Calibri" w:cs="Times New Roman"/>
                <w:sz w:val="24"/>
                <w:lang w:val="en-US" w:eastAsia="en-US"/>
              </w:rPr>
              <w:t>kg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10</w:t>
            </w:r>
          </w:p>
        </w:tc>
        <w:tc>
          <w:tcPr>
            <w:tcW w:w="2074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</w:p>
        </w:tc>
      </w:tr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Β.</w:t>
            </w:r>
          </w:p>
        </w:tc>
        <w:tc>
          <w:tcPr>
            <w:tcW w:w="3586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Από ή/και προς νησιωτική περιοχή παράδοση έως 4 εργάσιμες μέχρι 2 </w:t>
            </w:r>
            <w:r w:rsidRPr="001B2A2A">
              <w:rPr>
                <w:rFonts w:eastAsia="Calibri" w:cs="Times New Roman"/>
                <w:sz w:val="24"/>
                <w:lang w:val="en-US" w:eastAsia="en-US"/>
              </w:rPr>
              <w:t>kg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8</w:t>
            </w:r>
          </w:p>
        </w:tc>
        <w:tc>
          <w:tcPr>
            <w:tcW w:w="2074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</w:p>
        </w:tc>
      </w:tr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Γ.</w:t>
            </w:r>
          </w:p>
        </w:tc>
        <w:tc>
          <w:tcPr>
            <w:tcW w:w="3586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Από πόλη σε πόλη παράδοση έως 2 εργάσιμες μέχρι 2 </w:t>
            </w:r>
            <w:r w:rsidRPr="001B2A2A">
              <w:rPr>
                <w:rFonts w:eastAsia="Calibri" w:cs="Times New Roman"/>
                <w:sz w:val="24"/>
                <w:lang w:val="en-US" w:eastAsia="en-US"/>
              </w:rPr>
              <w:t>kg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51</w:t>
            </w:r>
          </w:p>
        </w:tc>
        <w:tc>
          <w:tcPr>
            <w:tcW w:w="2074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</w:p>
        </w:tc>
      </w:tr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Δ.</w:t>
            </w:r>
          </w:p>
        </w:tc>
        <w:tc>
          <w:tcPr>
            <w:tcW w:w="3586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Από πόλη σε πόλη παράδοση έως 4 εργάσιμες μέχρι 2 </w:t>
            </w:r>
            <w:r w:rsidRPr="001B2A2A">
              <w:rPr>
                <w:rFonts w:eastAsia="Calibri" w:cs="Times New Roman"/>
                <w:sz w:val="24"/>
                <w:lang w:val="en-US" w:eastAsia="en-US"/>
              </w:rPr>
              <w:t>kg</w:t>
            </w: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 (δυσπρόσιτες περιοχές)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10</w:t>
            </w:r>
          </w:p>
        </w:tc>
        <w:tc>
          <w:tcPr>
            <w:tcW w:w="2074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</w:p>
        </w:tc>
      </w:tr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Ε.</w:t>
            </w:r>
          </w:p>
        </w:tc>
        <w:tc>
          <w:tcPr>
            <w:tcW w:w="3586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Εντός ορίων Αττικής παράδοση έως 2 εργάσιμες άνω των 2 </w:t>
            </w:r>
            <w:r w:rsidRPr="001B2A2A">
              <w:rPr>
                <w:rFonts w:eastAsia="Calibri" w:cs="Times New Roman"/>
                <w:sz w:val="24"/>
                <w:lang w:val="en-US" w:eastAsia="en-US"/>
              </w:rPr>
              <w:t>kg</w:t>
            </w: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 (τιμή επιπλέον κιλού)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</w:p>
        </w:tc>
      </w:tr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ΣΤ.</w:t>
            </w:r>
          </w:p>
        </w:tc>
        <w:tc>
          <w:tcPr>
            <w:tcW w:w="3586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Από ή/και προς νησιωτική περιοχή παράδοση έως 4 εργάσιμες άνω των 2 </w:t>
            </w:r>
            <w:r w:rsidRPr="001B2A2A">
              <w:rPr>
                <w:rFonts w:eastAsia="Calibri" w:cs="Times New Roman"/>
                <w:sz w:val="24"/>
                <w:lang w:val="en-US" w:eastAsia="en-US"/>
              </w:rPr>
              <w:t>kg</w:t>
            </w: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 (τιμή επιπλέον κιλού)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</w:p>
        </w:tc>
      </w:tr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Ζ.</w:t>
            </w:r>
          </w:p>
        </w:tc>
        <w:tc>
          <w:tcPr>
            <w:tcW w:w="3586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Από πόλη σε πόλη παράδοση έως 2 εργάσιμες άνω των 2 </w:t>
            </w:r>
            <w:r w:rsidRPr="001B2A2A">
              <w:rPr>
                <w:rFonts w:eastAsia="Calibri" w:cs="Times New Roman"/>
                <w:sz w:val="24"/>
                <w:lang w:val="en-US" w:eastAsia="en-US"/>
              </w:rPr>
              <w:t>kg</w:t>
            </w: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 (τιμή επιπλέον κιλού)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14</w:t>
            </w:r>
          </w:p>
        </w:tc>
        <w:tc>
          <w:tcPr>
            <w:tcW w:w="2074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</w:p>
        </w:tc>
      </w:tr>
      <w:tr w:rsidR="004F7964" w:rsidRPr="001B2A2A" w:rsidTr="00C5707E">
        <w:tc>
          <w:tcPr>
            <w:tcW w:w="562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Η.</w:t>
            </w:r>
          </w:p>
        </w:tc>
        <w:tc>
          <w:tcPr>
            <w:tcW w:w="3586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Από πόλη σε πόλη παράδοση έως 4 εργάσιμες άνω των 2 </w:t>
            </w:r>
            <w:r w:rsidRPr="001B2A2A">
              <w:rPr>
                <w:rFonts w:eastAsia="Calibri" w:cs="Times New Roman"/>
                <w:sz w:val="24"/>
                <w:lang w:val="en-US" w:eastAsia="en-US"/>
              </w:rPr>
              <w:t>kg</w:t>
            </w:r>
            <w:r w:rsidRPr="001B2A2A">
              <w:rPr>
                <w:rFonts w:eastAsia="Calibri" w:cs="Times New Roman"/>
                <w:sz w:val="24"/>
                <w:lang w:val="el-GR" w:eastAsia="en-US"/>
              </w:rPr>
              <w:t xml:space="preserve"> (δυσπρόσιτες περιοχές) (τιμή επιπλέον κιλού)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F7964" w:rsidRPr="001B2A2A" w:rsidRDefault="004F7964" w:rsidP="00C5707E">
            <w:pPr>
              <w:suppressAutoHyphens w:val="0"/>
              <w:spacing w:after="0"/>
              <w:jc w:val="center"/>
              <w:rPr>
                <w:rFonts w:eastAsia="Calibri" w:cs="Times New Roman"/>
                <w:sz w:val="24"/>
                <w:lang w:val="el-GR" w:eastAsia="en-US"/>
              </w:rPr>
            </w:pPr>
            <w:r w:rsidRPr="001B2A2A">
              <w:rPr>
                <w:rFonts w:eastAsia="Calibri" w:cs="Times New Roman"/>
                <w:sz w:val="24"/>
                <w:lang w:val="el-GR" w:eastAsia="en-US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4F7964" w:rsidRPr="001B2A2A" w:rsidRDefault="004F7964" w:rsidP="00C5707E">
            <w:pPr>
              <w:suppressAutoHyphens w:val="0"/>
              <w:spacing w:after="0"/>
              <w:jc w:val="left"/>
              <w:rPr>
                <w:rFonts w:eastAsia="Calibri" w:cs="Times New Roman"/>
                <w:sz w:val="24"/>
                <w:lang w:val="el-GR" w:eastAsia="en-US"/>
              </w:rPr>
            </w:pPr>
          </w:p>
        </w:tc>
      </w:tr>
    </w:tbl>
    <w:p w:rsidR="004F7964" w:rsidRPr="001B2A2A" w:rsidRDefault="004F7964" w:rsidP="004F7964">
      <w:pPr>
        <w:suppressAutoHyphens w:val="0"/>
        <w:spacing w:before="100" w:beforeAutospacing="1" w:after="100" w:afterAutospacing="1" w:line="300" w:lineRule="auto"/>
        <w:rPr>
          <w:rFonts w:eastAsia="Calibri" w:cs="Times New Roman"/>
          <w:sz w:val="24"/>
          <w:lang w:val="el-GR" w:eastAsia="en-US"/>
        </w:rPr>
      </w:pPr>
      <w:r w:rsidRPr="001B2A2A">
        <w:rPr>
          <w:rFonts w:eastAsia="Calibri" w:cs="Times New Roman"/>
          <w:sz w:val="24"/>
          <w:lang w:val="el-GR" w:eastAsia="en-US"/>
        </w:rPr>
        <w:t>Για την αξιολόγηση της οικονομικής προσφοράς η προσφερόμενη τιμή ανά κατηγορία πολλαπλασιάζεται με τον αντίστοιχο συντελεστή βαρύτητας. Οι συντελεστές βαρύτητας έχουν εξαχθεί βάσει των εκτιμώμενων συνολικών αποστολών σε συνάρτηση με τις εκτιμώμενες ανά κατηγορία αποστολές. Η προσφορά με το μικρότερο άθροισμα (Σ) είναι η πλέον συμφέρουσα βάσει τιμής. Όλες οι τιμές δίνονται ως δύο δεκαδικά ψηφία και μη συμπεριλαμβανομένου του Φ.Π.Α.. Συγκεκριμένα :</w:t>
      </w:r>
    </w:p>
    <w:p w:rsidR="00BC033B" w:rsidRPr="004F7964" w:rsidRDefault="004F7964" w:rsidP="004F7964">
      <w:pPr>
        <w:suppressAutoHyphens w:val="0"/>
        <w:spacing w:before="100" w:beforeAutospacing="1" w:after="100" w:afterAutospacing="1" w:line="300" w:lineRule="auto"/>
        <w:jc w:val="left"/>
        <w:rPr>
          <w:rFonts w:eastAsia="Calibri" w:cs="Times New Roman"/>
          <w:b/>
          <w:sz w:val="24"/>
          <w:lang w:val="el-GR" w:eastAsia="en-US"/>
        </w:rPr>
      </w:pPr>
      <w:r w:rsidRPr="001B2A2A">
        <w:rPr>
          <w:rFonts w:eastAsia="Calibri" w:cs="Times New Roman"/>
          <w:b/>
          <w:sz w:val="24"/>
          <w:lang w:val="el-GR" w:eastAsia="en-US"/>
        </w:rPr>
        <w:t>Σ = (10 Χ ΤΑ) + (8 Χ ΤΒ) + (51 Χ ΤΓ) + (10 Χ ΤΔ) + (3 Χ ΤΕ) + (</w:t>
      </w:r>
      <w:r>
        <w:rPr>
          <w:rFonts w:eastAsia="Calibri" w:cs="Times New Roman"/>
          <w:b/>
          <w:sz w:val="24"/>
          <w:lang w:val="el-GR" w:eastAsia="en-US"/>
        </w:rPr>
        <w:t>2 Χ ΤΣΤ) + (14 Χ ΤΖ) + (2 Χ ΤΗ)</w:t>
      </w:r>
      <w:bookmarkStart w:id="1" w:name="_GoBack"/>
      <w:bookmarkEnd w:id="1"/>
    </w:p>
    <w:sectPr w:rsidR="00BC033B" w:rsidRPr="004F7964" w:rsidSect="004F7964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4"/>
    <w:rsid w:val="004F7964"/>
    <w:rsid w:val="00B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5AB5-F0E6-4FD3-82FB-6C701AF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2020-02-26T11:13:00Z</dcterms:created>
  <dcterms:modified xsi:type="dcterms:W3CDTF">2020-02-26T11:13:00Z</dcterms:modified>
</cp:coreProperties>
</file>