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57141A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9F03F3" w:rsidRPr="009F03F3" w:rsidRDefault="00296C8A" w:rsidP="008231E7">
      <w:pPr>
        <w:spacing w:before="120" w:line="276" w:lineRule="auto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Δ Ε Λ Τ Ι Ο   Τ Υ Π Ο Υ</w:t>
      </w:r>
    </w:p>
    <w:p w:rsidR="00296C8A" w:rsidRDefault="00296C8A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</w:t>
      </w:r>
      <w:r w:rsidR="00B2464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Αθήνα,  9</w:t>
      </w:r>
      <w:r w:rsidRPr="00DD5A1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</w:t>
      </w:r>
      <w:r w:rsidR="00B24649" w:rsidRPr="00B2464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8</w:t>
      </w:r>
      <w:r w:rsidRPr="00DD5A1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-201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>8</w:t>
      </w:r>
    </w:p>
    <w:p w:rsidR="008231E7" w:rsidRDefault="008231E7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8231E7" w:rsidRPr="008231E7" w:rsidRDefault="0057141A" w:rsidP="008231E7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Θ Ε Μ Α : Πορεία π</w:t>
      </w:r>
      <w:r w:rsidR="008231E7" w:rsidRPr="008231E7">
        <w:rPr>
          <w:rFonts w:asciiTheme="minorHAnsi" w:hAnsiTheme="minorHAnsi"/>
          <w:b/>
          <w:color w:val="auto"/>
          <w:sz w:val="24"/>
          <w:szCs w:val="24"/>
        </w:rPr>
        <w:t xml:space="preserve">ληρωμών </w:t>
      </w:r>
      <w:r w:rsidR="0020453A">
        <w:rPr>
          <w:rFonts w:asciiTheme="minorHAnsi" w:hAnsiTheme="minorHAnsi"/>
          <w:b/>
          <w:color w:val="auto"/>
          <w:sz w:val="24"/>
          <w:szCs w:val="24"/>
        </w:rPr>
        <w:t>έργων από</w:t>
      </w:r>
      <w:r w:rsidR="008231E7" w:rsidRPr="008231E7">
        <w:rPr>
          <w:rFonts w:asciiTheme="minorHAnsi" w:hAnsiTheme="minorHAnsi"/>
          <w:b/>
          <w:color w:val="auto"/>
          <w:sz w:val="24"/>
          <w:szCs w:val="24"/>
        </w:rPr>
        <w:t xml:space="preserve"> Ι.ΝΕ.ΔΙ.ΒΙ.Μ.</w:t>
      </w:r>
    </w:p>
    <w:p w:rsidR="008231E7" w:rsidRDefault="008231E7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B24649" w:rsidRPr="00B24649" w:rsidRDefault="00B24649" w:rsidP="00B24649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B24649">
        <w:rPr>
          <w:rFonts w:asciiTheme="minorHAnsi" w:hAnsiTheme="minorHAnsi"/>
          <w:color w:val="000000" w:themeColor="text1"/>
        </w:rPr>
        <w:t>Το Ι.ΝΕ.ΔΙ.ΒΙ.Μ. στα πλαίσια ενημέρ</w:t>
      </w:r>
      <w:bookmarkStart w:id="0" w:name="_GoBack"/>
      <w:bookmarkEnd w:id="0"/>
      <w:r w:rsidRPr="00B24649">
        <w:rPr>
          <w:rFonts w:asciiTheme="minorHAnsi" w:hAnsiTheme="minorHAnsi"/>
          <w:color w:val="000000" w:themeColor="text1"/>
        </w:rPr>
        <w:t>ωσης σχετικά με την πορεία πληρωμών των ΔΙΕΚ διευκρινίζει τα κάτωθι:</w:t>
      </w:r>
    </w:p>
    <w:p w:rsidR="00B24649" w:rsidRPr="00B24649" w:rsidRDefault="00B24649" w:rsidP="00B24649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B24649">
        <w:rPr>
          <w:color w:val="000000" w:themeColor="text1"/>
        </w:rPr>
        <w:t>Έχει ολοκληρωθεί η αποπληρωμή των πιστοποιημένων εκπαιδευτών με τρόπο πληρωμής ΙΚΑ &amp; Τ.Π.Υ. περιόδου 2017Β και 2018 Α. (Όσοι δεν είχαν αποπληρωθεί λόγω εκκρεμοτήτων έως τις 27/07/2018 θα πληρωθούν στις 27/08/2018 μέσω Ε.Α.Π.)</w:t>
      </w:r>
    </w:p>
    <w:p w:rsidR="00B24649" w:rsidRPr="00B24649" w:rsidRDefault="00B24649" w:rsidP="00B24649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B24649">
        <w:rPr>
          <w:color w:val="000000" w:themeColor="text1"/>
        </w:rPr>
        <w:t>Μετά την ψήφιση της σχετικής διάταξης της παρ.8 του άρθρου 4 του Ν.4473/2017 η ημερομηνία «06.09.16» αντικαθίσταται από την ημερομηνία «01.09.18» (ΦΕΚ 4559/2018), το Ι.ΝΕ.ΔΙ.ΒΙ.Μ. ολοκλήρωσε την αποπληρωμή των μη πιστοποιημένων εκπαιδευτών με τρόπο πληρωμής ΙΚΑ για την περίοδο 2017 Β &amp; 2018 Α. Οι εκπαιδευτές θα πληρωθούν μέσω της Ε.Α.Π. στις 27/08/2018.</w:t>
      </w:r>
    </w:p>
    <w:p w:rsidR="00B24649" w:rsidRPr="00B24649" w:rsidRDefault="00B24649" w:rsidP="00B24649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B24649">
        <w:rPr>
          <w:color w:val="000000" w:themeColor="text1"/>
        </w:rPr>
        <w:t>Διευκρινίζεται ότι στις πληρωμές που ολοκληρώνον</w:t>
      </w:r>
      <w:r>
        <w:rPr>
          <w:color w:val="000000" w:themeColor="text1"/>
        </w:rPr>
        <w:t xml:space="preserve">ται μέσω </w:t>
      </w:r>
      <w:r w:rsidRPr="00B24649">
        <w:rPr>
          <w:color w:val="000000" w:themeColor="text1"/>
        </w:rPr>
        <w:t xml:space="preserve">Ε.Α.Π. περιλαμβάνονται εκτός από το πληρωτέο ποσό των δικαιούχων εκπαιδευτών, το σύνολο των ασφαλιστικών εισφορών καθώς και το σύνολο των </w:t>
      </w:r>
      <w:proofErr w:type="spellStart"/>
      <w:r w:rsidRPr="00B24649">
        <w:rPr>
          <w:color w:val="000000" w:themeColor="text1"/>
        </w:rPr>
        <w:t>παρακρατούμενων</w:t>
      </w:r>
      <w:proofErr w:type="spellEnd"/>
      <w:r w:rsidRPr="00B24649">
        <w:rPr>
          <w:color w:val="000000" w:themeColor="text1"/>
        </w:rPr>
        <w:t xml:space="preserve"> φόρων που προκύπτουν από τις εν λόγω πληρωμές.</w:t>
      </w:r>
    </w:p>
    <w:p w:rsidR="00B24649" w:rsidRPr="00B24649" w:rsidRDefault="00B24649" w:rsidP="00B24649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B24649">
        <w:rPr>
          <w:color w:val="000000" w:themeColor="text1"/>
        </w:rPr>
        <w:t>Η πληρωμή των προμηθευτών των ΔΙΕΚ για οφειλές έως 30/06/2018 συνεχίζεται σύμφωνα με την προσκόμιση των δικαιολογητικών.</w:t>
      </w:r>
    </w:p>
    <w:p w:rsidR="00B24649" w:rsidRPr="00B24649" w:rsidRDefault="00B24649" w:rsidP="00B24649">
      <w:pPr>
        <w:jc w:val="both"/>
        <w:rPr>
          <w:rFonts w:asciiTheme="minorHAnsi" w:hAnsiTheme="minorHAnsi"/>
          <w:color w:val="000000" w:themeColor="text1"/>
        </w:rPr>
      </w:pPr>
    </w:p>
    <w:p w:rsidR="00B24649" w:rsidRPr="00B24649" w:rsidRDefault="00B24649" w:rsidP="00B24649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B24649">
        <w:rPr>
          <w:rFonts w:asciiTheme="minorHAnsi" w:hAnsiTheme="minorHAnsi"/>
          <w:color w:val="000000" w:themeColor="text1"/>
        </w:rPr>
        <w:t>Σχετικά με την πορεία πληρωμών των υπολοίπων έργων που υλοποιεί το Ι.ΝΕ.ΔΙ.ΒΙ.Μ. διευκρινίζονται τα κάτωθι:</w:t>
      </w:r>
    </w:p>
    <w:p w:rsidR="00B24649" w:rsidRPr="00B24649" w:rsidRDefault="00B24649" w:rsidP="00B24649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B24649">
        <w:rPr>
          <w:color w:val="000000" w:themeColor="text1"/>
        </w:rPr>
        <w:t xml:space="preserve">Οι σχολικές καθαρίστριες </w:t>
      </w:r>
      <w:r>
        <w:rPr>
          <w:color w:val="000000" w:themeColor="text1"/>
        </w:rPr>
        <w:t>για το σχολικό έτος 2017-2018 (</w:t>
      </w:r>
      <w:r w:rsidRPr="00B24649">
        <w:rPr>
          <w:color w:val="000000" w:themeColor="text1"/>
        </w:rPr>
        <w:t>με λήξη τις 30/06/2018) έχουν αποπληρωθεί στο σύνολό τους.</w:t>
      </w:r>
    </w:p>
    <w:p w:rsidR="00B24649" w:rsidRDefault="00B24649" w:rsidP="00765340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B24649">
        <w:rPr>
          <w:color w:val="000000" w:themeColor="text1"/>
        </w:rPr>
        <w:t xml:space="preserve">Οι αποπληρωμές των Φοιτητικών-Σπουδαστικών Εστιών είναι σε διαδικασία ολοκλήρωσης για όσους προμηθευτές έχουν τηρηθεί οι διαδικασίες που προβλέπονται. </w:t>
      </w:r>
    </w:p>
    <w:p w:rsidR="00B24649" w:rsidRPr="00B24649" w:rsidRDefault="00B24649" w:rsidP="00765340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B24649">
        <w:rPr>
          <w:color w:val="000000" w:themeColor="text1"/>
        </w:rPr>
        <w:t xml:space="preserve">Ολοκληρώνονται καθημερινά πληρωμές των ΚΠΕ για το διάστημα έως 30/06/2018.  </w:t>
      </w:r>
    </w:p>
    <w:p w:rsidR="00B24649" w:rsidRPr="00B24649" w:rsidRDefault="00B24649" w:rsidP="00B24649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B24649">
        <w:rPr>
          <w:color w:val="000000" w:themeColor="text1"/>
        </w:rPr>
        <w:t xml:space="preserve"> Έχουν ολοκληρωθεί οι πληρωμές πιστοποιημένων εκπαιδευτών ΣΔΕ, με τρόπο πληρωμής ΙΚΑ για διάστημα 12/2017 έως 30/06/2018.</w:t>
      </w:r>
    </w:p>
    <w:p w:rsidR="00273494" w:rsidRDefault="00273494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273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00999"/>
    <w:multiLevelType w:val="hybridMultilevel"/>
    <w:tmpl w:val="D26E5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18D4"/>
    <w:multiLevelType w:val="hybridMultilevel"/>
    <w:tmpl w:val="17383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195373"/>
    <w:rsid w:val="0020453A"/>
    <w:rsid w:val="00273494"/>
    <w:rsid w:val="00296C8A"/>
    <w:rsid w:val="00447B9E"/>
    <w:rsid w:val="0057141A"/>
    <w:rsid w:val="005E78E9"/>
    <w:rsid w:val="006B2DAA"/>
    <w:rsid w:val="007F0C98"/>
    <w:rsid w:val="008231E7"/>
    <w:rsid w:val="00851151"/>
    <w:rsid w:val="00951791"/>
    <w:rsid w:val="009F03F3"/>
    <w:rsid w:val="00B24649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4649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5">
    <w:name w:val="Balloon Text"/>
    <w:basedOn w:val="a"/>
    <w:link w:val="Char"/>
    <w:uiPriority w:val="99"/>
    <w:semiHidden/>
    <w:unhideWhenUsed/>
    <w:rsid w:val="002045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0453A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9</cp:revision>
  <cp:lastPrinted>2018-08-09T08:58:00Z</cp:lastPrinted>
  <dcterms:created xsi:type="dcterms:W3CDTF">2017-08-29T07:16:00Z</dcterms:created>
  <dcterms:modified xsi:type="dcterms:W3CDTF">2018-08-09T09:11:00Z</dcterms:modified>
</cp:coreProperties>
</file>