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604" w:type="dxa"/>
        <w:tblBorders>
          <w:top w:val="none" w:sz="0" w:space="0" w:color="auto"/>
          <w:left w:val="none" w:sz="0" w:space="0" w:color="auto"/>
          <w:bottom w:val="dotted" w:sz="8"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6386"/>
      </w:tblGrid>
      <w:tr w:rsidR="009F03F3" w:rsidRPr="0074025D" w:rsidTr="00951791">
        <w:trPr>
          <w:trHeight w:val="1701"/>
        </w:trPr>
        <w:tc>
          <w:tcPr>
            <w:tcW w:w="2218" w:type="dxa"/>
          </w:tcPr>
          <w:p w:rsidR="009F03F3" w:rsidRPr="00A336E0" w:rsidRDefault="009F03F3" w:rsidP="000B62C6">
            <w:pPr>
              <w:spacing w:line="360" w:lineRule="auto"/>
              <w:rPr>
                <w:rFonts w:asciiTheme="minorHAnsi" w:hAnsiTheme="minorHAnsi"/>
                <w:sz w:val="26"/>
                <w:szCs w:val="26"/>
              </w:rPr>
            </w:pPr>
            <w:r w:rsidRPr="00A336E0">
              <w:rPr>
                <w:rFonts w:asciiTheme="minorHAnsi" w:hAnsiTheme="minorHAnsi" w:cs="Calibri"/>
                <w:b/>
                <w:noProof/>
                <w:color w:val="000080"/>
                <w:sz w:val="26"/>
                <w:szCs w:val="26"/>
                <w:lang w:eastAsia="el-GR"/>
              </w:rPr>
              <w:drawing>
                <wp:inline distT="0" distB="0" distL="0" distR="0" wp14:anchorId="4CE27F38" wp14:editId="28376169">
                  <wp:extent cx="1060704" cy="937197"/>
                  <wp:effectExtent l="0" t="0" r="6350" b="0"/>
                  <wp:docPr id="2" name="Εικόνα 2" descr="F:\ΙΝΕΔΙΒΙΜ\εταιρικη ταυτοτητα\footer-logo-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ΙΝΕΔΙΒΙΜ\εταιρικη ταυτοτητα\footer-logo-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3866" cy="948826"/>
                          </a:xfrm>
                          <a:prstGeom prst="rect">
                            <a:avLst/>
                          </a:prstGeom>
                          <a:noFill/>
                          <a:ln>
                            <a:noFill/>
                          </a:ln>
                        </pic:spPr>
                      </pic:pic>
                    </a:graphicData>
                  </a:graphic>
                </wp:inline>
              </w:drawing>
            </w:r>
          </w:p>
        </w:tc>
        <w:tc>
          <w:tcPr>
            <w:tcW w:w="6386" w:type="dxa"/>
          </w:tcPr>
          <w:p w:rsidR="009F03F3" w:rsidRDefault="00431E1D"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Ίδρυμα</w:t>
            </w:r>
            <w:r w:rsidR="009F03F3" w:rsidRPr="00951791">
              <w:rPr>
                <w:rFonts w:asciiTheme="minorHAnsi" w:hAnsiTheme="minorHAnsi"/>
                <w:b/>
                <w:smallCaps/>
                <w:color w:val="595959" w:themeColor="text1" w:themeTint="A6"/>
                <w:sz w:val="26"/>
                <w:szCs w:val="26"/>
              </w:rPr>
              <w:t xml:space="preserve"> Νεολαίας και Διά Βίου Μάθησης</w:t>
            </w:r>
          </w:p>
          <w:p w:rsidR="00195373" w:rsidRPr="00951791" w:rsidRDefault="00195373" w:rsidP="002C75F7">
            <w:pPr>
              <w:spacing w:line="276" w:lineRule="auto"/>
              <w:rPr>
                <w:rFonts w:asciiTheme="minorHAnsi" w:hAnsiTheme="minorHAnsi"/>
                <w:b/>
                <w:smallCaps/>
                <w:color w:val="595959" w:themeColor="text1" w:themeTint="A6"/>
                <w:sz w:val="26"/>
                <w:szCs w:val="26"/>
              </w:rPr>
            </w:pPr>
          </w:p>
          <w:p w:rsidR="009F03F3" w:rsidRPr="00951791" w:rsidRDefault="009F03F3" w:rsidP="002C75F7">
            <w:pPr>
              <w:spacing w:line="276" w:lineRule="auto"/>
              <w:rPr>
                <w:rFonts w:asciiTheme="minorHAnsi" w:hAnsiTheme="minorHAnsi"/>
                <w:b/>
                <w:smallCaps/>
                <w:color w:val="595959" w:themeColor="text1" w:themeTint="A6"/>
                <w:sz w:val="26"/>
                <w:szCs w:val="26"/>
              </w:rPr>
            </w:pPr>
            <w:r w:rsidRPr="00951791">
              <w:rPr>
                <w:rFonts w:asciiTheme="minorHAnsi" w:hAnsiTheme="minorHAnsi"/>
                <w:b/>
                <w:smallCaps/>
                <w:color w:val="595959" w:themeColor="text1" w:themeTint="A6"/>
                <w:sz w:val="26"/>
                <w:szCs w:val="26"/>
              </w:rPr>
              <w:t>Αχαρνών 417 &amp; Κοκκινάκη, 11143 Αθήνα</w:t>
            </w:r>
          </w:p>
          <w:p w:rsidR="009F03F3" w:rsidRPr="006B2DAA" w:rsidRDefault="00EF1CA3" w:rsidP="00951791">
            <w:pPr>
              <w:spacing w:line="276" w:lineRule="auto"/>
              <w:rPr>
                <w:rFonts w:asciiTheme="minorHAnsi" w:hAnsiTheme="minorHAnsi"/>
                <w:b/>
                <w:sz w:val="26"/>
                <w:szCs w:val="26"/>
              </w:rPr>
            </w:pPr>
            <w:hyperlink r:id="rId5" w:history="1">
              <w:r w:rsidR="009F03F3" w:rsidRPr="006B2DAA">
                <w:rPr>
                  <w:rStyle w:val="-"/>
                  <w:rFonts w:asciiTheme="minorHAnsi" w:hAnsiTheme="minorHAnsi"/>
                  <w:b/>
                  <w:color w:val="595959" w:themeColor="text1" w:themeTint="A6"/>
                  <w:sz w:val="26"/>
                  <w:szCs w:val="26"/>
                </w:rPr>
                <w:t>www.inedivim.gr</w:t>
              </w:r>
            </w:hyperlink>
          </w:p>
        </w:tc>
      </w:tr>
    </w:tbl>
    <w:p w:rsidR="00296C8A" w:rsidRDefault="00296C8A" w:rsidP="00447B9E">
      <w:pPr>
        <w:spacing w:before="120" w:line="276" w:lineRule="auto"/>
        <w:jc w:val="both"/>
        <w:rPr>
          <w:rFonts w:asciiTheme="minorHAnsi" w:hAnsiTheme="minorHAnsi" w:cstheme="minorHAnsi"/>
          <w:b/>
          <w:smallCaps/>
          <w:color w:val="404040" w:themeColor="text1" w:themeTint="BF"/>
          <w:sz w:val="32"/>
          <w:szCs w:val="32"/>
        </w:rPr>
      </w:pPr>
    </w:p>
    <w:p w:rsidR="009F03F3" w:rsidRPr="009F03F3" w:rsidRDefault="000C6F81" w:rsidP="00296C8A">
      <w:pPr>
        <w:spacing w:before="120" w:line="276" w:lineRule="auto"/>
        <w:jc w:val="center"/>
        <w:rPr>
          <w:rFonts w:asciiTheme="minorHAnsi" w:hAnsiTheme="minorHAnsi"/>
          <w:color w:val="262626" w:themeColor="text1" w:themeTint="D9"/>
          <w:sz w:val="24"/>
          <w:szCs w:val="24"/>
        </w:rPr>
      </w:pPr>
      <w:r>
        <w:rPr>
          <w:rFonts w:asciiTheme="minorHAnsi" w:hAnsiTheme="minorHAnsi" w:cstheme="minorHAnsi"/>
          <w:b/>
          <w:smallCaps/>
          <w:color w:val="404040" w:themeColor="text1" w:themeTint="BF"/>
          <w:sz w:val="32"/>
          <w:szCs w:val="32"/>
        </w:rPr>
        <w:t>Α Ν Α Κ Ο Ι Ν Ω Σ Η</w:t>
      </w:r>
    </w:p>
    <w:p w:rsidR="00431E1D" w:rsidRDefault="00B8494B" w:rsidP="004148EC">
      <w:pPr>
        <w:spacing w:before="120" w:line="276" w:lineRule="auto"/>
        <w:jc w:val="right"/>
        <w:rPr>
          <w:rFonts w:asciiTheme="minorHAnsi" w:hAnsiTheme="minorHAnsi" w:cstheme="minorHAnsi"/>
          <w:color w:val="262626" w:themeColor="text1" w:themeTint="D9"/>
          <w:sz w:val="24"/>
          <w:szCs w:val="24"/>
        </w:rPr>
      </w:pPr>
      <w:r>
        <w:rPr>
          <w:rFonts w:asciiTheme="minorHAnsi" w:hAnsiTheme="minorHAnsi" w:cstheme="minorHAnsi"/>
          <w:color w:val="262626" w:themeColor="text1" w:themeTint="D9"/>
          <w:sz w:val="24"/>
          <w:szCs w:val="24"/>
        </w:rPr>
        <w:t xml:space="preserve">Αθήνα, </w:t>
      </w:r>
      <w:r w:rsidR="00C17C50" w:rsidRPr="00C17C50">
        <w:rPr>
          <w:rFonts w:asciiTheme="minorHAnsi" w:hAnsiTheme="minorHAnsi" w:cstheme="minorHAnsi"/>
          <w:color w:val="262626" w:themeColor="text1" w:themeTint="D9"/>
          <w:sz w:val="24"/>
          <w:szCs w:val="24"/>
        </w:rPr>
        <w:t>4</w:t>
      </w:r>
      <w:r w:rsidR="006A596F">
        <w:rPr>
          <w:rFonts w:asciiTheme="minorHAnsi" w:hAnsiTheme="minorHAnsi" w:cstheme="minorHAnsi"/>
          <w:color w:val="262626" w:themeColor="text1" w:themeTint="D9"/>
          <w:sz w:val="24"/>
          <w:szCs w:val="24"/>
        </w:rPr>
        <w:t>/</w:t>
      </w:r>
      <w:r w:rsidR="00EB727F" w:rsidRPr="004148EC">
        <w:rPr>
          <w:rFonts w:asciiTheme="minorHAnsi" w:hAnsiTheme="minorHAnsi" w:cstheme="minorHAnsi"/>
          <w:color w:val="262626" w:themeColor="text1" w:themeTint="D9"/>
          <w:sz w:val="24"/>
          <w:szCs w:val="24"/>
        </w:rPr>
        <w:t>9</w:t>
      </w:r>
      <w:r w:rsidR="006A596F">
        <w:rPr>
          <w:rFonts w:asciiTheme="minorHAnsi" w:hAnsiTheme="minorHAnsi" w:cstheme="minorHAnsi"/>
          <w:color w:val="262626" w:themeColor="text1" w:themeTint="D9"/>
          <w:sz w:val="24"/>
          <w:szCs w:val="24"/>
        </w:rPr>
        <w:t>/2019</w:t>
      </w:r>
    </w:p>
    <w:p w:rsidR="00296C8A" w:rsidRPr="009F03F3" w:rsidRDefault="00296C8A" w:rsidP="00296C8A">
      <w:pPr>
        <w:spacing w:before="120" w:line="276" w:lineRule="auto"/>
        <w:jc w:val="center"/>
        <w:rPr>
          <w:rFonts w:asciiTheme="minorHAnsi" w:hAnsiTheme="minorHAnsi" w:cs="Calibri"/>
          <w:b/>
          <w:smallCaps/>
          <w:color w:val="404040" w:themeColor="text1" w:themeTint="BF"/>
          <w:sz w:val="24"/>
          <w:szCs w:val="24"/>
        </w:rPr>
      </w:pPr>
    </w:p>
    <w:p w:rsidR="00273494" w:rsidRPr="00724007" w:rsidRDefault="00431E1D" w:rsidP="00431E1D">
      <w:pPr>
        <w:spacing w:line="276" w:lineRule="auto"/>
        <w:jc w:val="center"/>
        <w:rPr>
          <w:rFonts w:asciiTheme="minorHAnsi" w:hAnsiTheme="minorHAnsi"/>
          <w:b/>
          <w:color w:val="auto"/>
          <w:sz w:val="24"/>
          <w:szCs w:val="24"/>
        </w:rPr>
      </w:pPr>
      <w:r w:rsidRPr="00724007">
        <w:rPr>
          <w:rFonts w:asciiTheme="minorHAnsi" w:hAnsiTheme="minorHAnsi"/>
          <w:b/>
          <w:color w:val="auto"/>
          <w:sz w:val="24"/>
          <w:szCs w:val="24"/>
        </w:rPr>
        <w:t>Θέμα</w:t>
      </w:r>
      <w:r w:rsidR="00724007" w:rsidRPr="00724007">
        <w:rPr>
          <w:rFonts w:asciiTheme="minorHAnsi" w:hAnsiTheme="minorHAnsi"/>
          <w:b/>
          <w:color w:val="auto"/>
          <w:sz w:val="24"/>
          <w:szCs w:val="24"/>
        </w:rPr>
        <w:t>: Συνάντηση για την ενίσχυση της συμμετοχής κωφών και βαρήκοων σε προγράμματα διά βίου μάθησης</w:t>
      </w:r>
    </w:p>
    <w:p w:rsidR="00431E1D" w:rsidRDefault="00431E1D" w:rsidP="00431E1D">
      <w:pPr>
        <w:spacing w:line="276" w:lineRule="auto"/>
        <w:jc w:val="center"/>
        <w:rPr>
          <w:rFonts w:asciiTheme="minorHAnsi" w:hAnsiTheme="minorHAnsi"/>
          <w:color w:val="auto"/>
          <w:sz w:val="24"/>
          <w:szCs w:val="24"/>
        </w:rPr>
      </w:pPr>
    </w:p>
    <w:p w:rsidR="004148EC" w:rsidRDefault="004148EC" w:rsidP="004148EC">
      <w:pPr>
        <w:spacing w:line="276" w:lineRule="auto"/>
        <w:jc w:val="both"/>
        <w:rPr>
          <w:rFonts w:asciiTheme="minorHAnsi" w:hAnsiTheme="minorHAnsi"/>
          <w:color w:val="auto"/>
          <w:sz w:val="24"/>
          <w:szCs w:val="24"/>
        </w:rPr>
      </w:pPr>
    </w:p>
    <w:p w:rsidR="00731DEC" w:rsidRDefault="004148EC" w:rsidP="00731DEC">
      <w:pPr>
        <w:spacing w:line="276" w:lineRule="auto"/>
        <w:jc w:val="both"/>
        <w:rPr>
          <w:rFonts w:asciiTheme="minorHAnsi" w:hAnsiTheme="minorHAnsi"/>
          <w:color w:val="auto"/>
          <w:sz w:val="24"/>
          <w:szCs w:val="24"/>
        </w:rPr>
      </w:pPr>
      <w:r>
        <w:rPr>
          <w:rFonts w:asciiTheme="minorHAnsi" w:hAnsiTheme="minorHAnsi"/>
          <w:color w:val="auto"/>
          <w:sz w:val="24"/>
          <w:szCs w:val="24"/>
        </w:rPr>
        <w:t xml:space="preserve">Σε ιδιαίτερα εγκάρδιο κλίμα πραγματοποιήθηκε </w:t>
      </w:r>
      <w:r w:rsidR="00C17C50">
        <w:rPr>
          <w:rFonts w:asciiTheme="minorHAnsi" w:hAnsiTheme="minorHAnsi"/>
          <w:color w:val="auto"/>
          <w:sz w:val="24"/>
          <w:szCs w:val="24"/>
        </w:rPr>
        <w:t>εχθές</w:t>
      </w:r>
      <w:r>
        <w:rPr>
          <w:rFonts w:asciiTheme="minorHAnsi" w:hAnsiTheme="minorHAnsi"/>
          <w:color w:val="auto"/>
          <w:sz w:val="24"/>
          <w:szCs w:val="24"/>
        </w:rPr>
        <w:t>, 3 Σεπτεμβρίου 2020, συνάντηση του Προέδρου ΔΣ ΙΝΕΔ</w:t>
      </w:r>
      <w:bookmarkStart w:id="0" w:name="_GoBack"/>
      <w:bookmarkEnd w:id="0"/>
      <w:r>
        <w:rPr>
          <w:rFonts w:asciiTheme="minorHAnsi" w:hAnsiTheme="minorHAnsi"/>
          <w:color w:val="auto"/>
          <w:sz w:val="24"/>
          <w:szCs w:val="24"/>
        </w:rPr>
        <w:t xml:space="preserve">ΙΒΙΜ κ. Κωνσταντίνου Δέρβου με τον Πρόεδρο </w:t>
      </w:r>
      <w:r w:rsidR="00731DEC">
        <w:rPr>
          <w:rFonts w:asciiTheme="minorHAnsi" w:hAnsiTheme="minorHAnsi"/>
          <w:color w:val="auto"/>
          <w:sz w:val="24"/>
          <w:szCs w:val="24"/>
        </w:rPr>
        <w:t xml:space="preserve">της Ομοσπονδίας Κωφών Ελλάδος κ. Κωνσταντίνο </w:t>
      </w:r>
      <w:proofErr w:type="spellStart"/>
      <w:r w:rsidR="00731DEC">
        <w:rPr>
          <w:rFonts w:asciiTheme="minorHAnsi" w:hAnsiTheme="minorHAnsi"/>
          <w:color w:val="auto"/>
          <w:sz w:val="24"/>
          <w:szCs w:val="24"/>
        </w:rPr>
        <w:t>Σίμψ</w:t>
      </w:r>
      <w:r w:rsidR="00E93B7C">
        <w:rPr>
          <w:rFonts w:asciiTheme="minorHAnsi" w:hAnsiTheme="minorHAnsi"/>
          <w:color w:val="auto"/>
          <w:sz w:val="24"/>
          <w:szCs w:val="24"/>
        </w:rPr>
        <w:t>η</w:t>
      </w:r>
      <w:proofErr w:type="spellEnd"/>
      <w:r w:rsidR="00E93B7C">
        <w:rPr>
          <w:rFonts w:asciiTheme="minorHAnsi" w:hAnsiTheme="minorHAnsi"/>
          <w:color w:val="auto"/>
          <w:sz w:val="24"/>
          <w:szCs w:val="24"/>
        </w:rPr>
        <w:t xml:space="preserve"> και τον Αντιπρόεδρο κ. Παναγιώτη Κορδονούρη</w:t>
      </w:r>
      <w:r w:rsidR="00731DEC">
        <w:rPr>
          <w:rFonts w:asciiTheme="minorHAnsi" w:hAnsiTheme="minorHAnsi"/>
          <w:color w:val="auto"/>
          <w:sz w:val="24"/>
          <w:szCs w:val="24"/>
        </w:rPr>
        <w:t xml:space="preserve">. </w:t>
      </w:r>
    </w:p>
    <w:p w:rsidR="00731DEC" w:rsidRDefault="00731DEC" w:rsidP="00731DEC">
      <w:pPr>
        <w:spacing w:line="276" w:lineRule="auto"/>
        <w:jc w:val="both"/>
        <w:rPr>
          <w:rFonts w:asciiTheme="minorHAnsi" w:hAnsiTheme="minorHAnsi"/>
          <w:color w:val="auto"/>
          <w:sz w:val="24"/>
          <w:szCs w:val="24"/>
        </w:rPr>
      </w:pPr>
    </w:p>
    <w:p w:rsidR="00731DEC" w:rsidRDefault="00731DEC" w:rsidP="00731DEC">
      <w:pPr>
        <w:spacing w:line="276" w:lineRule="auto"/>
        <w:jc w:val="both"/>
        <w:rPr>
          <w:rFonts w:asciiTheme="minorHAnsi" w:hAnsiTheme="minorHAnsi"/>
          <w:color w:val="auto"/>
          <w:sz w:val="24"/>
          <w:szCs w:val="24"/>
        </w:rPr>
      </w:pPr>
      <w:r>
        <w:rPr>
          <w:rFonts w:asciiTheme="minorHAnsi" w:hAnsiTheme="minorHAnsi"/>
          <w:color w:val="auto"/>
          <w:sz w:val="24"/>
          <w:szCs w:val="24"/>
        </w:rPr>
        <w:t xml:space="preserve">Η συνάντηση πραγματοποιήθηκε με πρωτοβουλία της Γραμματέως Ποιότητας Ζωής και Εθελοντισμού κας. Πίστης </w:t>
      </w:r>
      <w:proofErr w:type="spellStart"/>
      <w:r>
        <w:rPr>
          <w:rFonts w:asciiTheme="minorHAnsi" w:hAnsiTheme="minorHAnsi"/>
          <w:color w:val="auto"/>
          <w:sz w:val="24"/>
          <w:szCs w:val="24"/>
        </w:rPr>
        <w:t>Κρυσταλλίδου</w:t>
      </w:r>
      <w:proofErr w:type="spellEnd"/>
      <w:r>
        <w:rPr>
          <w:rFonts w:asciiTheme="minorHAnsi" w:hAnsiTheme="minorHAnsi"/>
          <w:color w:val="auto"/>
          <w:sz w:val="24"/>
          <w:szCs w:val="24"/>
        </w:rPr>
        <w:t xml:space="preserve"> και του Γραμματέα Ατόμων με Αναπηρία της Νέας Δημοκρατίας κ. Κώστα </w:t>
      </w:r>
      <w:proofErr w:type="spellStart"/>
      <w:r>
        <w:rPr>
          <w:rFonts w:asciiTheme="minorHAnsi" w:hAnsiTheme="minorHAnsi"/>
          <w:color w:val="auto"/>
          <w:sz w:val="24"/>
          <w:szCs w:val="24"/>
        </w:rPr>
        <w:t>Λολίτσα</w:t>
      </w:r>
      <w:proofErr w:type="spellEnd"/>
      <w:r>
        <w:rPr>
          <w:rFonts w:asciiTheme="minorHAnsi" w:hAnsiTheme="minorHAnsi"/>
          <w:color w:val="auto"/>
          <w:sz w:val="24"/>
          <w:szCs w:val="24"/>
        </w:rPr>
        <w:t xml:space="preserve">, οι οποίοι έδωσαν το παρών και </w:t>
      </w:r>
      <w:r w:rsidR="000413E0">
        <w:rPr>
          <w:rFonts w:asciiTheme="minorHAnsi" w:hAnsiTheme="minorHAnsi"/>
          <w:color w:val="auto"/>
          <w:sz w:val="24"/>
          <w:szCs w:val="24"/>
        </w:rPr>
        <w:t xml:space="preserve">τόνισαν την υποχρέωση της Πολιτείας </w:t>
      </w:r>
      <w:r w:rsidR="00BA1B95">
        <w:rPr>
          <w:rFonts w:asciiTheme="minorHAnsi" w:hAnsiTheme="minorHAnsi"/>
          <w:color w:val="auto"/>
          <w:sz w:val="24"/>
          <w:szCs w:val="24"/>
        </w:rPr>
        <w:t xml:space="preserve">για κατάλληλη υποστήριξη και ισότιμη πρόσβαση των κωφών και βαρήκοων στη διά βίου μάθηση. </w:t>
      </w:r>
    </w:p>
    <w:p w:rsidR="00731DEC" w:rsidRDefault="00731DEC" w:rsidP="00731DEC">
      <w:pPr>
        <w:spacing w:line="276" w:lineRule="auto"/>
        <w:jc w:val="both"/>
        <w:rPr>
          <w:rFonts w:asciiTheme="minorHAnsi" w:hAnsiTheme="minorHAnsi"/>
          <w:color w:val="auto"/>
          <w:sz w:val="24"/>
          <w:szCs w:val="24"/>
        </w:rPr>
      </w:pPr>
    </w:p>
    <w:p w:rsidR="00C17C50" w:rsidRDefault="00394A90" w:rsidP="00731DEC">
      <w:pPr>
        <w:spacing w:line="276" w:lineRule="auto"/>
        <w:jc w:val="both"/>
        <w:rPr>
          <w:rFonts w:asciiTheme="minorHAnsi" w:hAnsiTheme="minorHAnsi"/>
          <w:color w:val="auto"/>
          <w:sz w:val="24"/>
          <w:szCs w:val="24"/>
        </w:rPr>
      </w:pPr>
      <w:r>
        <w:rPr>
          <w:rFonts w:asciiTheme="minorHAnsi" w:hAnsiTheme="minorHAnsi"/>
          <w:color w:val="auto"/>
          <w:sz w:val="24"/>
          <w:szCs w:val="24"/>
        </w:rPr>
        <w:t xml:space="preserve">Στο επίκεντρο της συζήτησης </w:t>
      </w:r>
      <w:r w:rsidR="00731DEC">
        <w:rPr>
          <w:rFonts w:asciiTheme="minorHAnsi" w:hAnsiTheme="minorHAnsi"/>
          <w:color w:val="auto"/>
          <w:sz w:val="24"/>
          <w:szCs w:val="24"/>
        </w:rPr>
        <w:t xml:space="preserve">τέθηκε </w:t>
      </w:r>
      <w:r>
        <w:rPr>
          <w:rFonts w:asciiTheme="minorHAnsi" w:hAnsiTheme="minorHAnsi"/>
          <w:color w:val="auto"/>
          <w:sz w:val="24"/>
          <w:szCs w:val="24"/>
        </w:rPr>
        <w:t>η προώθηση της συμμετοχής των κωφών και βαρήκοων σε προγράμματα επιμόρφωσης</w:t>
      </w:r>
      <w:r w:rsidR="00C17C50">
        <w:rPr>
          <w:rFonts w:asciiTheme="minorHAnsi" w:hAnsiTheme="minorHAnsi"/>
          <w:color w:val="auto"/>
          <w:sz w:val="24"/>
          <w:szCs w:val="24"/>
        </w:rPr>
        <w:t xml:space="preserve">. </w:t>
      </w:r>
      <w:r w:rsidR="00C17C50" w:rsidRPr="00C17C50">
        <w:rPr>
          <w:rFonts w:asciiTheme="minorHAnsi" w:hAnsiTheme="minorHAnsi"/>
          <w:color w:val="auto"/>
          <w:sz w:val="24"/>
          <w:szCs w:val="24"/>
        </w:rPr>
        <w:t>Η καταγραφή των εκπαιδευτικών τους αναγκών και η εξασφάλιση της ισότιμης πρόσβασης σε προγράμματα δι</w:t>
      </w:r>
      <w:r w:rsidR="00C17C50">
        <w:rPr>
          <w:rFonts w:asciiTheme="minorHAnsi" w:hAnsiTheme="minorHAnsi"/>
          <w:color w:val="auto"/>
          <w:sz w:val="24"/>
          <w:szCs w:val="24"/>
        </w:rPr>
        <w:t>ά</w:t>
      </w:r>
      <w:r w:rsidR="00C17C50" w:rsidRPr="00C17C50">
        <w:rPr>
          <w:rFonts w:asciiTheme="minorHAnsi" w:hAnsiTheme="minorHAnsi"/>
          <w:color w:val="auto"/>
          <w:sz w:val="24"/>
          <w:szCs w:val="24"/>
        </w:rPr>
        <w:t xml:space="preserve"> βίου μάθησης αποτέλεσαν βασικά σημεία της συζήτησης. Ακόμα, κατά τη διάρκεια της συνάντησης αναδείχθηκε η ανάγκη παροχής εκπαιδευτικών προγραμμάτων στην Ελληνική Νοηματική Γλώσσα, με στόχο την περαιτέρω εξοικείωση του γενικού πληθυσμού με τη φυσική γλώσσα των κωφών και βαρήκοων καθώς και την ανάπτυξη μίας κουλτούρας συμπερίληψης</w:t>
      </w:r>
      <w:r w:rsidR="00C17C50">
        <w:rPr>
          <w:rFonts w:asciiTheme="minorHAnsi" w:hAnsiTheme="minorHAnsi"/>
          <w:color w:val="auto"/>
          <w:sz w:val="24"/>
          <w:szCs w:val="24"/>
        </w:rPr>
        <w:t xml:space="preserve">. </w:t>
      </w:r>
    </w:p>
    <w:p w:rsidR="00724007" w:rsidRDefault="00724007" w:rsidP="00731DEC">
      <w:pPr>
        <w:spacing w:line="276" w:lineRule="auto"/>
        <w:jc w:val="both"/>
        <w:rPr>
          <w:rFonts w:asciiTheme="minorHAnsi" w:hAnsiTheme="minorHAnsi"/>
          <w:color w:val="auto"/>
          <w:sz w:val="24"/>
          <w:szCs w:val="24"/>
        </w:rPr>
      </w:pPr>
    </w:p>
    <w:p w:rsidR="00724007" w:rsidRDefault="00724007" w:rsidP="00731DEC">
      <w:pPr>
        <w:spacing w:line="276" w:lineRule="auto"/>
        <w:jc w:val="both"/>
        <w:rPr>
          <w:rFonts w:asciiTheme="minorHAnsi" w:hAnsiTheme="minorHAnsi"/>
          <w:color w:val="auto"/>
          <w:sz w:val="24"/>
          <w:szCs w:val="24"/>
        </w:rPr>
      </w:pPr>
      <w:r>
        <w:rPr>
          <w:rFonts w:asciiTheme="minorHAnsi" w:hAnsiTheme="minorHAnsi"/>
          <w:color w:val="auto"/>
          <w:sz w:val="24"/>
          <w:szCs w:val="24"/>
        </w:rPr>
        <w:t xml:space="preserve">Όλοι οι συμμετέχοντες εξέφρασαν την ικανοποίησή τους από τη συνάντηση και δεσμεύτηκαν να εξειδικεύσουν περαιτέρω τη συνεργασία τους. </w:t>
      </w:r>
    </w:p>
    <w:p w:rsidR="00394A90" w:rsidRDefault="00394A90" w:rsidP="00731DEC">
      <w:pPr>
        <w:spacing w:line="276" w:lineRule="auto"/>
        <w:jc w:val="both"/>
        <w:rPr>
          <w:rFonts w:asciiTheme="minorHAnsi" w:hAnsiTheme="minorHAnsi"/>
          <w:color w:val="auto"/>
          <w:sz w:val="24"/>
          <w:szCs w:val="24"/>
        </w:rPr>
      </w:pPr>
    </w:p>
    <w:p w:rsidR="004148EC" w:rsidRDefault="004148EC" w:rsidP="00273494">
      <w:pPr>
        <w:spacing w:line="276" w:lineRule="auto"/>
        <w:jc w:val="both"/>
        <w:rPr>
          <w:rFonts w:asciiTheme="minorHAnsi" w:hAnsiTheme="minorHAnsi"/>
          <w:color w:val="auto"/>
          <w:sz w:val="24"/>
          <w:szCs w:val="24"/>
        </w:rPr>
      </w:pPr>
    </w:p>
    <w:p w:rsidR="004148EC" w:rsidRDefault="004148EC" w:rsidP="00273494">
      <w:pPr>
        <w:spacing w:line="276" w:lineRule="auto"/>
        <w:jc w:val="both"/>
        <w:rPr>
          <w:rFonts w:asciiTheme="minorHAnsi" w:hAnsiTheme="minorHAnsi"/>
          <w:color w:val="auto"/>
          <w:sz w:val="24"/>
          <w:szCs w:val="24"/>
        </w:rPr>
      </w:pPr>
    </w:p>
    <w:sectPr w:rsidR="004148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buntu">
    <w:altName w:val="Segoe Script"/>
    <w:charset w:val="A1"/>
    <w:family w:val="swiss"/>
    <w:pitch w:val="variable"/>
    <w:sig w:usb0="00000001" w:usb1="5000205B" w:usb2="00000000" w:usb3="00000000" w:csb0="000000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F3"/>
    <w:rsid w:val="000413E0"/>
    <w:rsid w:val="000B62C6"/>
    <w:rsid w:val="000C6F81"/>
    <w:rsid w:val="00195373"/>
    <w:rsid w:val="00273494"/>
    <w:rsid w:val="00296C8A"/>
    <w:rsid w:val="002974D3"/>
    <w:rsid w:val="00394A90"/>
    <w:rsid w:val="004148EC"/>
    <w:rsid w:val="00431E1D"/>
    <w:rsid w:val="00447B9E"/>
    <w:rsid w:val="004A3DE6"/>
    <w:rsid w:val="005E78E9"/>
    <w:rsid w:val="006A596F"/>
    <w:rsid w:val="006B2DAA"/>
    <w:rsid w:val="00724007"/>
    <w:rsid w:val="00731DEC"/>
    <w:rsid w:val="007F0C98"/>
    <w:rsid w:val="00851151"/>
    <w:rsid w:val="00951791"/>
    <w:rsid w:val="009F03F3"/>
    <w:rsid w:val="00B8494B"/>
    <w:rsid w:val="00BA1B95"/>
    <w:rsid w:val="00C17C50"/>
    <w:rsid w:val="00E93B7C"/>
    <w:rsid w:val="00EB727F"/>
    <w:rsid w:val="00EF1CA3"/>
    <w:rsid w:val="00FE5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194AB-DB76-40E2-9F1E-5E2295A4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w:eastAsiaTheme="minorHAnsi" w:hAnsi="Ubuntu" w:cstheme="minorBidi"/>
        <w:color w:val="222A35" w:themeColor="text2" w:themeShade="80"/>
        <w:szCs w:val="22"/>
        <w:lang w:val="el-G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3F3"/>
    <w:pPr>
      <w:jc w:val="left"/>
    </w:pPr>
    <w:rPr>
      <w:color w:val="0020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3F3"/>
    <w:pPr>
      <w:spacing w:line="240" w:lineRule="auto"/>
      <w:jc w:val="left"/>
    </w:pPr>
    <w:rPr>
      <w:color w:val="00206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F0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edivim.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1</Pages>
  <Words>242</Words>
  <Characters>1308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Σοφία Βαρουξή</cp:lastModifiedBy>
  <cp:revision>15</cp:revision>
  <dcterms:created xsi:type="dcterms:W3CDTF">2017-08-29T07:16:00Z</dcterms:created>
  <dcterms:modified xsi:type="dcterms:W3CDTF">2020-09-04T06:55:00Z</dcterms:modified>
</cp:coreProperties>
</file>