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90FAF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E14164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</w:rPr>
        <w:t xml:space="preserve">  </w:t>
      </w:r>
      <w:r w:rsidR="00E14164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30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E14164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32749F" w:rsidRDefault="00E14164" w:rsidP="009C760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Παραχώρηση δύο (2) οχημάτων από το Ι.ΝΕ.ΔΙ.ΒΙ.Μ. στο Δήμο Φούρνων </w:t>
      </w:r>
      <w:proofErr w:type="spellStart"/>
      <w:r>
        <w:rPr>
          <w:rStyle w:val="a5"/>
          <w:rFonts w:asciiTheme="minorHAnsi" w:hAnsiTheme="minorHAnsi" w:cs="Arial"/>
          <w:b w:val="0"/>
          <w:color w:val="202020"/>
        </w:rPr>
        <w:t>Κορσεών</w:t>
      </w:r>
      <w:proofErr w:type="spellEnd"/>
      <w:r>
        <w:rPr>
          <w:rStyle w:val="a5"/>
          <w:rFonts w:asciiTheme="minorHAnsi" w:hAnsiTheme="minorHAnsi" w:cs="Arial"/>
          <w:b w:val="0"/>
          <w:color w:val="202020"/>
        </w:rPr>
        <w:t xml:space="preserve"> της Περιφέρειας Βορείου Αιγαίου</w:t>
      </w:r>
    </w:p>
    <w:p w:rsidR="0032749F" w:rsidRDefault="0032749F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9C7606" w:rsidRDefault="009C760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275913" w:rsidRDefault="00E14164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>Τη δωρεάν πα</w:t>
      </w:r>
      <w:bookmarkStart w:id="0" w:name="_GoBack"/>
      <w:bookmarkEnd w:id="0"/>
      <w:r>
        <w:rPr>
          <w:rStyle w:val="a5"/>
          <w:rFonts w:asciiTheme="minorHAnsi" w:hAnsiTheme="minorHAnsi" w:cs="Arial"/>
          <w:b w:val="0"/>
          <w:color w:val="202020"/>
        </w:rPr>
        <w:t xml:space="preserve">ραχώρηση </w:t>
      </w:r>
      <w:r w:rsidR="007B04FC">
        <w:rPr>
          <w:rStyle w:val="a5"/>
          <w:rFonts w:asciiTheme="minorHAnsi" w:hAnsiTheme="minorHAnsi" w:cs="Arial"/>
          <w:b w:val="0"/>
          <w:color w:val="202020"/>
        </w:rPr>
        <w:t>δύο (2) οχημάτω</w:t>
      </w:r>
      <w:r w:rsidR="007B04FC" w:rsidRPr="007B04FC">
        <w:rPr>
          <w:rStyle w:val="a5"/>
          <w:rFonts w:asciiTheme="minorHAnsi" w:hAnsiTheme="minorHAnsi" w:cs="Arial"/>
          <w:b w:val="0"/>
          <w:color w:val="202020"/>
        </w:rPr>
        <w:t>ν</w:t>
      </w:r>
      <w:r w:rsidR="00690FAF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στο Δήμο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Φούρνων </w:t>
      </w:r>
      <w:proofErr w:type="spellStart"/>
      <w:r>
        <w:rPr>
          <w:rStyle w:val="a5"/>
          <w:rFonts w:asciiTheme="minorHAnsi" w:hAnsiTheme="minorHAnsi" w:cs="Arial"/>
          <w:b w:val="0"/>
          <w:color w:val="202020"/>
        </w:rPr>
        <w:t>Κορσεών</w:t>
      </w:r>
      <w:proofErr w:type="spellEnd"/>
      <w:r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7B04FC">
        <w:rPr>
          <w:rStyle w:val="a5"/>
          <w:rFonts w:asciiTheme="minorHAnsi" w:hAnsiTheme="minorHAnsi" w:cs="Arial"/>
          <w:b w:val="0"/>
          <w:color w:val="202020"/>
        </w:rPr>
        <w:t>της Περιφέρειας Βορείου Αιγαίου</w:t>
      </w:r>
      <w:r w:rsidR="00275913">
        <w:rPr>
          <w:rStyle w:val="a5"/>
          <w:rFonts w:asciiTheme="minorHAnsi" w:hAnsiTheme="minorHAnsi" w:cs="Arial"/>
          <w:b w:val="0"/>
          <w:color w:val="202020"/>
        </w:rPr>
        <w:t xml:space="preserve">,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αποφάσισε </w:t>
      </w:r>
      <w:r w:rsidR="009D15E8">
        <w:rPr>
          <w:rStyle w:val="a5"/>
          <w:rFonts w:asciiTheme="minorHAnsi" w:hAnsiTheme="minorHAnsi" w:cs="Arial"/>
          <w:b w:val="0"/>
          <w:color w:val="202020"/>
        </w:rPr>
        <w:t>το Διοικητικό Συμβούλιο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του Ιδρύματος Νεολαίας και Διά Βίου Μάθησης</w:t>
      </w:r>
      <w:r w:rsidR="00275913">
        <w:rPr>
          <w:rStyle w:val="a5"/>
          <w:rFonts w:asciiTheme="minorHAnsi" w:hAnsiTheme="minorHAnsi" w:cs="Arial"/>
          <w:b w:val="0"/>
          <w:color w:val="202020"/>
        </w:rPr>
        <w:t>, στις 11 Ιουλίου 2018.</w:t>
      </w:r>
    </w:p>
    <w:p w:rsidR="00275913" w:rsidRDefault="0027591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275913" w:rsidRDefault="002B7B1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Το Ίδρυμα Νεολαίας και Διά Βίου Μάθησης, ανταποκρίθηκε άμεσα και με ευαισθησία στο αίτημα της Δημοτικής Αρχής της περιοχής, </w:t>
      </w:r>
      <w:r w:rsidR="009D15E8">
        <w:rPr>
          <w:rStyle w:val="a5"/>
          <w:rFonts w:asciiTheme="minorHAnsi" w:hAnsiTheme="minorHAnsi" w:cs="Arial"/>
          <w:b w:val="0"/>
          <w:color w:val="202020"/>
        </w:rPr>
        <w:t>με στόχο τη βελτίωση των συνθηκών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 εξυπηρέτησης </w:t>
      </w:r>
      <w:r w:rsidR="009D15E8">
        <w:rPr>
          <w:rStyle w:val="a5"/>
          <w:rFonts w:asciiTheme="minorHAnsi" w:hAnsiTheme="minorHAnsi" w:cs="Arial"/>
          <w:b w:val="0"/>
          <w:color w:val="202020"/>
        </w:rPr>
        <w:t>των κατοίκων. Τ</w:t>
      </w:r>
      <w:r w:rsidR="00275913">
        <w:rPr>
          <w:rStyle w:val="a5"/>
          <w:rFonts w:asciiTheme="minorHAnsi" w:hAnsiTheme="minorHAnsi" w:cs="Arial"/>
          <w:b w:val="0"/>
          <w:color w:val="202020"/>
        </w:rPr>
        <w:t xml:space="preserve">α οχήματα </w:t>
      </w:r>
      <w:r w:rsidR="00681407">
        <w:rPr>
          <w:rStyle w:val="a5"/>
          <w:rFonts w:asciiTheme="minorHAnsi" w:hAnsiTheme="minorHAnsi" w:cs="Arial"/>
          <w:b w:val="0"/>
          <w:color w:val="202020"/>
        </w:rPr>
        <w:t xml:space="preserve">που παραχωρήθηκαν στο Δήμο </w:t>
      </w:r>
      <w:r w:rsidR="00275913">
        <w:rPr>
          <w:rStyle w:val="a5"/>
          <w:rFonts w:asciiTheme="minorHAnsi" w:hAnsiTheme="minorHAnsi" w:cs="Arial"/>
          <w:b w:val="0"/>
          <w:color w:val="202020"/>
        </w:rPr>
        <w:t>θα χρησιμοποιηθούν για την ασφαλή μεταφορά των μαθητών τ</w:t>
      </w:r>
      <w:r w:rsidR="009D15E8">
        <w:rPr>
          <w:rStyle w:val="a5"/>
          <w:rFonts w:asciiTheme="minorHAnsi" w:hAnsiTheme="minorHAnsi" w:cs="Arial"/>
          <w:b w:val="0"/>
          <w:color w:val="202020"/>
        </w:rPr>
        <w:t xml:space="preserve">ων οικισμών </w:t>
      </w:r>
      <w:r w:rsidR="00275913">
        <w:rPr>
          <w:rStyle w:val="a5"/>
          <w:rFonts w:asciiTheme="minorHAnsi" w:hAnsiTheme="minorHAnsi" w:cs="Arial"/>
          <w:b w:val="0"/>
          <w:color w:val="202020"/>
        </w:rPr>
        <w:t xml:space="preserve">προς τα σχολεία </w:t>
      </w:r>
      <w:r>
        <w:rPr>
          <w:rStyle w:val="a5"/>
          <w:rFonts w:asciiTheme="minorHAnsi" w:hAnsiTheme="minorHAnsi" w:cs="Arial"/>
          <w:b w:val="0"/>
          <w:color w:val="202020"/>
        </w:rPr>
        <w:t>τους, καθώς και για τη μεταφορά τροφίμων</w:t>
      </w:r>
      <w:r w:rsidR="009D15E8">
        <w:rPr>
          <w:rStyle w:val="a5"/>
          <w:rFonts w:asciiTheme="minorHAnsi" w:hAnsiTheme="minorHAnsi" w:cs="Arial"/>
          <w:b w:val="0"/>
          <w:color w:val="202020"/>
        </w:rPr>
        <w:t xml:space="preserve"> και φαρμάκων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. </w:t>
      </w:r>
    </w:p>
    <w:p w:rsidR="00275913" w:rsidRDefault="0027591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275913" w:rsidRDefault="0027591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sectPr w:rsidR="00275913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75913"/>
    <w:rsid w:val="00296C8A"/>
    <w:rsid w:val="002A5392"/>
    <w:rsid w:val="002B7B13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81407"/>
    <w:rsid w:val="00690FAF"/>
    <w:rsid w:val="006A7EE8"/>
    <w:rsid w:val="006B1237"/>
    <w:rsid w:val="006B2DAA"/>
    <w:rsid w:val="006E7179"/>
    <w:rsid w:val="00797B97"/>
    <w:rsid w:val="007B04FC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D15E8"/>
    <w:rsid w:val="009F03F3"/>
    <w:rsid w:val="00A60CB8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A35FA"/>
    <w:rsid w:val="00DF2D8E"/>
    <w:rsid w:val="00E14164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14</cp:revision>
  <cp:lastPrinted>2018-07-30T08:57:00Z</cp:lastPrinted>
  <dcterms:created xsi:type="dcterms:W3CDTF">2018-03-19T11:43:00Z</dcterms:created>
  <dcterms:modified xsi:type="dcterms:W3CDTF">2018-07-30T08:57:00Z</dcterms:modified>
</cp:coreProperties>
</file>